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FC5FA" w14:textId="77777777" w:rsidR="000535D3" w:rsidRPr="00D322D6" w:rsidRDefault="000535D3" w:rsidP="000535D3">
      <w:pPr>
        <w:rPr>
          <w:smallCaps/>
          <w:sz w:val="24"/>
          <w:szCs w:val="24"/>
        </w:rPr>
      </w:pPr>
      <w:bookmarkStart w:id="0" w:name="_GoBack"/>
      <w:bookmarkEnd w:id="0"/>
      <w:r w:rsidRPr="00D322D6">
        <w:rPr>
          <w:smallCaps/>
          <w:sz w:val="24"/>
          <w:szCs w:val="24"/>
        </w:rPr>
        <w:t>Dr. Wendy Kline</w:t>
      </w:r>
      <w:r w:rsidR="00E10795" w:rsidRPr="00D322D6">
        <w:rPr>
          <w:smallCaps/>
          <w:sz w:val="24"/>
          <w:szCs w:val="24"/>
        </w:rPr>
        <w:tab/>
      </w:r>
      <w:r w:rsidR="00E10795" w:rsidRPr="00D322D6">
        <w:rPr>
          <w:smallCaps/>
          <w:sz w:val="24"/>
          <w:szCs w:val="24"/>
        </w:rPr>
        <w:tab/>
      </w:r>
      <w:r w:rsidR="00E10795" w:rsidRPr="00D322D6">
        <w:rPr>
          <w:smallCaps/>
          <w:sz w:val="24"/>
          <w:szCs w:val="24"/>
        </w:rPr>
        <w:tab/>
      </w:r>
      <w:r w:rsidR="00E10795" w:rsidRPr="00D322D6">
        <w:rPr>
          <w:smallCaps/>
          <w:sz w:val="24"/>
          <w:szCs w:val="24"/>
        </w:rPr>
        <w:tab/>
      </w:r>
      <w:r w:rsidR="00E10795" w:rsidRPr="00D322D6">
        <w:rPr>
          <w:smallCaps/>
          <w:sz w:val="24"/>
          <w:szCs w:val="24"/>
        </w:rPr>
        <w:tab/>
      </w:r>
      <w:r w:rsidR="00E10795" w:rsidRPr="00D322D6">
        <w:rPr>
          <w:smallCaps/>
          <w:sz w:val="24"/>
          <w:szCs w:val="24"/>
        </w:rPr>
        <w:tab/>
        <w:t>Univ. Hall 3</w:t>
      </w:r>
      <w:r w:rsidRPr="00D322D6">
        <w:rPr>
          <w:smallCaps/>
          <w:sz w:val="24"/>
          <w:szCs w:val="24"/>
        </w:rPr>
        <w:t>25</w:t>
      </w:r>
    </w:p>
    <w:p w14:paraId="4CDB05C6" w14:textId="77777777" w:rsidR="000535D3" w:rsidRPr="00D322D6" w:rsidRDefault="0035429E" w:rsidP="000535D3">
      <w:pPr>
        <w:rPr>
          <w:smallCaps/>
          <w:sz w:val="24"/>
          <w:szCs w:val="24"/>
        </w:rPr>
      </w:pPr>
      <w:hyperlink r:id="rId7" w:history="1">
        <w:r w:rsidR="000535D3" w:rsidRPr="00D322D6">
          <w:rPr>
            <w:rStyle w:val="Hyperlink"/>
            <w:rFonts w:eastAsiaTheme="majorEastAsia"/>
            <w:smallCaps/>
            <w:sz w:val="24"/>
            <w:szCs w:val="24"/>
          </w:rPr>
          <w:t>wkline@purdue.edu</w:t>
        </w:r>
      </w:hyperlink>
      <w:r w:rsidR="009D7892" w:rsidRPr="00D322D6">
        <w:rPr>
          <w:smallCaps/>
          <w:sz w:val="24"/>
          <w:szCs w:val="24"/>
        </w:rPr>
        <w:tab/>
      </w:r>
      <w:r w:rsidR="009D7892" w:rsidRPr="00D322D6">
        <w:rPr>
          <w:smallCaps/>
          <w:sz w:val="24"/>
          <w:szCs w:val="24"/>
        </w:rPr>
        <w:tab/>
      </w:r>
      <w:r w:rsidR="009D7892" w:rsidRPr="00D322D6">
        <w:rPr>
          <w:smallCaps/>
          <w:sz w:val="24"/>
          <w:szCs w:val="24"/>
        </w:rPr>
        <w:tab/>
      </w:r>
      <w:r w:rsidR="009D7892" w:rsidRPr="00D322D6">
        <w:rPr>
          <w:smallCaps/>
          <w:sz w:val="24"/>
          <w:szCs w:val="24"/>
        </w:rPr>
        <w:tab/>
      </w:r>
      <w:r w:rsidR="009D7892" w:rsidRPr="00D322D6">
        <w:rPr>
          <w:smallCaps/>
          <w:sz w:val="24"/>
          <w:szCs w:val="24"/>
        </w:rPr>
        <w:tab/>
      </w:r>
      <w:r w:rsidR="00E10795" w:rsidRPr="00D322D6">
        <w:rPr>
          <w:smallCaps/>
          <w:sz w:val="24"/>
          <w:szCs w:val="24"/>
        </w:rPr>
        <w:t>OH: T 12:30-2 and by appt.</w:t>
      </w:r>
    </w:p>
    <w:p w14:paraId="097963CF" w14:textId="77777777" w:rsidR="000535D3" w:rsidRPr="00D322D6" w:rsidRDefault="000535D3" w:rsidP="000535D3">
      <w:pPr>
        <w:rPr>
          <w:smallCaps/>
          <w:sz w:val="24"/>
          <w:szCs w:val="24"/>
        </w:rPr>
      </w:pPr>
    </w:p>
    <w:p w14:paraId="10F6BEBD" w14:textId="77777777" w:rsidR="000535D3" w:rsidRPr="00D322D6" w:rsidRDefault="000535D3" w:rsidP="000535D3">
      <w:pPr>
        <w:rPr>
          <w:smallCaps/>
          <w:sz w:val="24"/>
          <w:szCs w:val="24"/>
        </w:rPr>
      </w:pPr>
      <w:r w:rsidRPr="00D322D6">
        <w:rPr>
          <w:smallCaps/>
          <w:sz w:val="24"/>
          <w:szCs w:val="24"/>
        </w:rPr>
        <w:tab/>
      </w:r>
      <w:r w:rsidRPr="00D322D6">
        <w:rPr>
          <w:smallCaps/>
          <w:sz w:val="24"/>
          <w:szCs w:val="24"/>
        </w:rPr>
        <w:tab/>
      </w:r>
      <w:r w:rsidRPr="00D322D6">
        <w:rPr>
          <w:smallCaps/>
          <w:sz w:val="24"/>
          <w:szCs w:val="24"/>
        </w:rPr>
        <w:tab/>
      </w:r>
      <w:r w:rsidRPr="00D322D6">
        <w:rPr>
          <w:smallCaps/>
          <w:sz w:val="24"/>
          <w:szCs w:val="24"/>
        </w:rPr>
        <w:tab/>
      </w:r>
      <w:r w:rsidRPr="00D322D6">
        <w:rPr>
          <w:smallCaps/>
          <w:sz w:val="24"/>
          <w:szCs w:val="24"/>
        </w:rPr>
        <w:tab/>
      </w:r>
      <w:r w:rsidRPr="00D322D6">
        <w:rPr>
          <w:smallCaps/>
          <w:sz w:val="24"/>
          <w:szCs w:val="24"/>
        </w:rPr>
        <w:tab/>
      </w:r>
      <w:r w:rsidRPr="00D322D6">
        <w:rPr>
          <w:smallCaps/>
          <w:sz w:val="24"/>
          <w:szCs w:val="24"/>
        </w:rPr>
        <w:tab/>
      </w:r>
      <w:r w:rsidRPr="00D322D6">
        <w:rPr>
          <w:smallCaps/>
          <w:sz w:val="24"/>
          <w:szCs w:val="24"/>
        </w:rPr>
        <w:tab/>
      </w:r>
      <w:r w:rsidRPr="00D322D6">
        <w:rPr>
          <w:smallCaps/>
          <w:sz w:val="24"/>
          <w:szCs w:val="24"/>
        </w:rPr>
        <w:tab/>
      </w:r>
    </w:p>
    <w:p w14:paraId="65001786" w14:textId="6F0E48F9" w:rsidR="000535D3" w:rsidRPr="00D322D6" w:rsidRDefault="008E64CC" w:rsidP="000535D3">
      <w:pPr>
        <w:jc w:val="center"/>
        <w:rPr>
          <w:b/>
          <w:smallCaps/>
          <w:sz w:val="24"/>
          <w:szCs w:val="24"/>
        </w:rPr>
      </w:pPr>
      <w:r>
        <w:rPr>
          <w:b/>
          <w:smallCaps/>
          <w:sz w:val="24"/>
          <w:szCs w:val="24"/>
        </w:rPr>
        <w:t>HIST 395</w:t>
      </w:r>
    </w:p>
    <w:p w14:paraId="4F9358BB" w14:textId="77777777" w:rsidR="000535D3" w:rsidRPr="00D322D6" w:rsidRDefault="000535D3" w:rsidP="00E10795">
      <w:pPr>
        <w:jc w:val="center"/>
        <w:rPr>
          <w:b/>
          <w:smallCaps/>
          <w:sz w:val="24"/>
          <w:szCs w:val="24"/>
        </w:rPr>
      </w:pPr>
      <w:r w:rsidRPr="00D322D6">
        <w:rPr>
          <w:b/>
          <w:smallCaps/>
          <w:sz w:val="24"/>
          <w:szCs w:val="24"/>
        </w:rPr>
        <w:t xml:space="preserve"> history of medicine </w:t>
      </w:r>
      <w:r w:rsidR="00E10795" w:rsidRPr="00D322D6">
        <w:rPr>
          <w:b/>
          <w:smallCaps/>
          <w:sz w:val="24"/>
          <w:szCs w:val="24"/>
        </w:rPr>
        <w:t>in the archives</w:t>
      </w:r>
    </w:p>
    <w:p w14:paraId="62BFCABC" w14:textId="77777777" w:rsidR="000535D3" w:rsidRPr="00D322D6" w:rsidRDefault="000535D3" w:rsidP="000535D3">
      <w:pPr>
        <w:jc w:val="center"/>
        <w:rPr>
          <w:smallCaps/>
          <w:sz w:val="24"/>
          <w:szCs w:val="24"/>
        </w:rPr>
      </w:pPr>
    </w:p>
    <w:p w14:paraId="72D16F1A" w14:textId="77777777" w:rsidR="000535D3" w:rsidRPr="00D322D6" w:rsidRDefault="00E10795" w:rsidP="000535D3">
      <w:pPr>
        <w:jc w:val="center"/>
        <w:rPr>
          <w:smallCaps/>
          <w:sz w:val="24"/>
          <w:szCs w:val="24"/>
        </w:rPr>
      </w:pPr>
      <w:r w:rsidRPr="00D322D6">
        <w:rPr>
          <w:smallCaps/>
          <w:sz w:val="24"/>
          <w:szCs w:val="24"/>
        </w:rPr>
        <w:t>SPRING 2017</w:t>
      </w:r>
    </w:p>
    <w:p w14:paraId="67A02C5B" w14:textId="77777777" w:rsidR="000535D3" w:rsidRPr="00D322D6" w:rsidRDefault="000535D3" w:rsidP="000535D3">
      <w:pPr>
        <w:jc w:val="center"/>
        <w:rPr>
          <w:smallCaps/>
          <w:sz w:val="24"/>
          <w:szCs w:val="24"/>
        </w:rPr>
      </w:pPr>
      <w:r w:rsidRPr="00D322D6">
        <w:rPr>
          <w:smallCaps/>
          <w:sz w:val="24"/>
          <w:szCs w:val="24"/>
        </w:rPr>
        <w:t>univ hall 319</w:t>
      </w:r>
    </w:p>
    <w:p w14:paraId="06D29F44" w14:textId="77777777" w:rsidR="000535D3" w:rsidRPr="00D322D6" w:rsidRDefault="000535D3" w:rsidP="000535D3">
      <w:pPr>
        <w:jc w:val="center"/>
        <w:rPr>
          <w:smallCaps/>
          <w:sz w:val="24"/>
          <w:szCs w:val="24"/>
        </w:rPr>
      </w:pPr>
      <w:r w:rsidRPr="00D322D6">
        <w:rPr>
          <w:smallCaps/>
          <w:sz w:val="24"/>
          <w:szCs w:val="24"/>
        </w:rPr>
        <w:t xml:space="preserve">TR </w:t>
      </w:r>
      <w:r w:rsidR="00E10795" w:rsidRPr="00D322D6">
        <w:rPr>
          <w:smallCaps/>
          <w:sz w:val="24"/>
          <w:szCs w:val="24"/>
        </w:rPr>
        <w:t>9</w:t>
      </w:r>
      <w:r w:rsidRPr="00D322D6">
        <w:rPr>
          <w:smallCaps/>
          <w:sz w:val="24"/>
          <w:szCs w:val="24"/>
        </w:rPr>
        <w:t>:00-1</w:t>
      </w:r>
      <w:r w:rsidR="00E10795" w:rsidRPr="00D322D6">
        <w:rPr>
          <w:smallCaps/>
          <w:sz w:val="24"/>
          <w:szCs w:val="24"/>
        </w:rPr>
        <w:t>0</w:t>
      </w:r>
      <w:r w:rsidRPr="00D322D6">
        <w:rPr>
          <w:smallCaps/>
          <w:sz w:val="24"/>
          <w:szCs w:val="24"/>
        </w:rPr>
        <w:t>:15</w:t>
      </w:r>
    </w:p>
    <w:p w14:paraId="59349F03" w14:textId="77777777" w:rsidR="000535D3" w:rsidRPr="00D322D6" w:rsidRDefault="000535D3" w:rsidP="000535D3">
      <w:pPr>
        <w:rPr>
          <w:smallCaps/>
          <w:sz w:val="24"/>
          <w:szCs w:val="24"/>
        </w:rPr>
      </w:pPr>
    </w:p>
    <w:p w14:paraId="52C50F7A" w14:textId="77777777" w:rsidR="000535D3" w:rsidRPr="00D322D6" w:rsidRDefault="000535D3" w:rsidP="000535D3">
      <w:pPr>
        <w:rPr>
          <w:b/>
          <w:smallCaps/>
          <w:sz w:val="24"/>
          <w:szCs w:val="24"/>
        </w:rPr>
      </w:pPr>
    </w:p>
    <w:p w14:paraId="6CEFAFE8" w14:textId="77777777" w:rsidR="000535D3" w:rsidRPr="00D322D6" w:rsidRDefault="000535D3" w:rsidP="000535D3">
      <w:pPr>
        <w:rPr>
          <w:sz w:val="24"/>
          <w:szCs w:val="24"/>
        </w:rPr>
      </w:pPr>
      <w:r w:rsidRPr="00D322D6">
        <w:rPr>
          <w:b/>
          <w:smallCaps/>
          <w:sz w:val="24"/>
          <w:szCs w:val="24"/>
        </w:rPr>
        <w:t>Course Description:</w:t>
      </w:r>
      <w:r w:rsidRPr="00D322D6">
        <w:rPr>
          <w:rFonts w:eastAsiaTheme="minorEastAsia"/>
          <w:sz w:val="24"/>
          <w:szCs w:val="24"/>
        </w:rPr>
        <w:t xml:space="preserve"> </w:t>
      </w:r>
      <w:r w:rsidRPr="00D322D6">
        <w:rPr>
          <w:sz w:val="24"/>
          <w:szCs w:val="24"/>
        </w:rPr>
        <w:t>In this junior research seminar, students will have the unique opportunity to encounter what historians do and discover why they love to do it.</w:t>
      </w:r>
    </w:p>
    <w:p w14:paraId="423C4966" w14:textId="77777777" w:rsidR="000535D3" w:rsidRPr="00D322D6" w:rsidRDefault="000535D3" w:rsidP="000535D3">
      <w:pPr>
        <w:rPr>
          <w:sz w:val="24"/>
          <w:szCs w:val="24"/>
        </w:rPr>
      </w:pPr>
      <w:r w:rsidRPr="00D322D6">
        <w:rPr>
          <w:sz w:val="24"/>
          <w:szCs w:val="24"/>
        </w:rPr>
        <w:t>This junior research seminar brings students face to face with archival documents, both at the Virginia Kelly Karnes Archives and Special Collections Research Center, and at the Purdue School of Nursing</w:t>
      </w:r>
      <w:r w:rsidR="007B60FF" w:rsidRPr="00D322D6">
        <w:rPr>
          <w:sz w:val="24"/>
          <w:szCs w:val="24"/>
        </w:rPr>
        <w:t>, as well as with digital collections</w:t>
      </w:r>
      <w:r w:rsidRPr="00D322D6">
        <w:rPr>
          <w:sz w:val="24"/>
          <w:szCs w:val="24"/>
        </w:rPr>
        <w:t xml:space="preserve">.  Students will conduct original, guided research on areas of public health, medical education, nursing education, and mental health.   Purdue is home to many fascinating collections that we will learn about and work with, including the Psychoactive Substance Research Collection, The Maryland Psychiatric Research Center LSD Professional Training Program Study Files, and the history of nursing.  We will also be using the new online database just purchased by Purdue, </w:t>
      </w:r>
      <w:r w:rsidRPr="00D322D6">
        <w:rPr>
          <w:i/>
          <w:sz w:val="24"/>
          <w:szCs w:val="24"/>
        </w:rPr>
        <w:t>Popular Medicine in America, 1800-1900</w:t>
      </w:r>
      <w:r w:rsidRPr="00D322D6">
        <w:rPr>
          <w:sz w:val="24"/>
          <w:szCs w:val="24"/>
        </w:rPr>
        <w:t>. After introductory reading on the history of public health, nursing, and mental health in the U.S., students will spend class time in the archives learning how to read, interpret, and write about original, unpublished archival documents.  Along the way, we will address the following questions: How do ideas about medicine and health reflect broader attitudes and values in American history and culture?  What role do teachers and universities such as Purdue play in shaping student and public perceptions of health and medicine?  What are the risks and benefits of controversial cutting-edge research, such as that on psychoactive substances (like LSD) in changing the field of medicine?</w:t>
      </w:r>
    </w:p>
    <w:p w14:paraId="1DD89A1C" w14:textId="77777777" w:rsidR="000535D3" w:rsidRPr="00D322D6" w:rsidRDefault="000535D3" w:rsidP="000535D3">
      <w:pPr>
        <w:rPr>
          <w:rFonts w:eastAsiaTheme="minorEastAsia"/>
          <w:sz w:val="24"/>
          <w:szCs w:val="24"/>
        </w:rPr>
      </w:pPr>
    </w:p>
    <w:p w14:paraId="199CE5A9" w14:textId="77777777" w:rsidR="000535D3" w:rsidRPr="00D322D6" w:rsidRDefault="000535D3" w:rsidP="000535D3">
      <w:pPr>
        <w:rPr>
          <w:b/>
          <w:smallCaps/>
          <w:sz w:val="24"/>
          <w:szCs w:val="24"/>
        </w:rPr>
      </w:pPr>
      <w:r w:rsidRPr="00D322D6">
        <w:rPr>
          <w:b/>
          <w:smallCaps/>
          <w:sz w:val="24"/>
          <w:szCs w:val="24"/>
        </w:rPr>
        <w:t>Course Objectives:</w:t>
      </w:r>
    </w:p>
    <w:p w14:paraId="332354CB" w14:textId="302F9793" w:rsidR="007B60FF" w:rsidRPr="00D322D6" w:rsidRDefault="000535D3" w:rsidP="000535D3">
      <w:pPr>
        <w:rPr>
          <w:sz w:val="24"/>
          <w:szCs w:val="24"/>
        </w:rPr>
      </w:pPr>
      <w:r w:rsidRPr="00D322D6">
        <w:rPr>
          <w:sz w:val="24"/>
          <w:szCs w:val="24"/>
        </w:rPr>
        <w:t xml:space="preserve">This course encourages students to recognize, most fundamentally, that disease has a history, and that its history is embedded in culture.  </w:t>
      </w:r>
      <w:r w:rsidR="007B60FF" w:rsidRPr="00D322D6">
        <w:rPr>
          <w:sz w:val="24"/>
          <w:szCs w:val="24"/>
        </w:rPr>
        <w:t>It also will enable students to develop research skills by utilizing hands-on work with primary source materials.  Finally, it aims to provide guidance in the public presentation of original arguments based on archival documents</w:t>
      </w:r>
      <w:r w:rsidR="009867D0" w:rsidRPr="00D322D6">
        <w:rPr>
          <w:sz w:val="24"/>
          <w:szCs w:val="24"/>
        </w:rPr>
        <w:t>.  The course includes</w:t>
      </w:r>
      <w:r w:rsidR="008D71A7" w:rsidRPr="00D322D6">
        <w:rPr>
          <w:sz w:val="24"/>
          <w:szCs w:val="24"/>
        </w:rPr>
        <w:t xml:space="preserve"> a service learning component in the Purdue Archives.  Each student will put in approximately 2 hours/ week working with collection materials (either with processing or with developing tweets/ promotional materials about interesting sources and materials)</w:t>
      </w:r>
      <w:r w:rsidR="00FE3CBD">
        <w:rPr>
          <w:sz w:val="24"/>
          <w:szCs w:val="24"/>
        </w:rPr>
        <w:t>, worth 25% of final grade</w:t>
      </w:r>
      <w:r w:rsidR="008D71A7" w:rsidRPr="00D322D6">
        <w:rPr>
          <w:sz w:val="24"/>
          <w:szCs w:val="24"/>
        </w:rPr>
        <w:t>.</w:t>
      </w:r>
    </w:p>
    <w:p w14:paraId="438DE092" w14:textId="77777777" w:rsidR="009867D0" w:rsidRPr="00D322D6" w:rsidRDefault="009867D0" w:rsidP="000535D3">
      <w:pPr>
        <w:rPr>
          <w:sz w:val="24"/>
          <w:szCs w:val="24"/>
        </w:rPr>
      </w:pPr>
    </w:p>
    <w:p w14:paraId="05FC491F" w14:textId="77777777" w:rsidR="009867D0" w:rsidRPr="00D322D6" w:rsidRDefault="009867D0" w:rsidP="009867D0">
      <w:pPr>
        <w:rPr>
          <w:sz w:val="24"/>
          <w:szCs w:val="24"/>
        </w:rPr>
      </w:pPr>
      <w:r w:rsidRPr="00D322D6">
        <w:rPr>
          <w:sz w:val="24"/>
          <w:szCs w:val="24"/>
        </w:rPr>
        <w:t xml:space="preserve">*This course meets requirements for Purdue's Medical Humanities Certificate. </w:t>
      </w:r>
      <w:r w:rsidRPr="00D322D6">
        <w:rPr>
          <w:color w:val="000000"/>
          <w:sz w:val="24"/>
          <w:szCs w:val="24"/>
        </w:rPr>
        <w:t xml:space="preserve">Students interested in the Medical Humanities certificate should review the </w:t>
      </w:r>
      <w:hyperlink r:id="rId8" w:history="1">
        <w:r w:rsidRPr="00D322D6">
          <w:rPr>
            <w:rStyle w:val="Hyperlink"/>
            <w:sz w:val="24"/>
            <w:szCs w:val="24"/>
          </w:rPr>
          <w:t>website,</w:t>
        </w:r>
      </w:hyperlink>
      <w:r w:rsidRPr="00D322D6">
        <w:rPr>
          <w:color w:val="000000"/>
          <w:sz w:val="24"/>
          <w:szCs w:val="24"/>
        </w:rPr>
        <w:t xml:space="preserve"> contact the </w:t>
      </w:r>
      <w:hyperlink r:id="rId9" w:history="1">
        <w:r w:rsidRPr="00D322D6">
          <w:rPr>
            <w:rStyle w:val="Hyperlink"/>
            <w:sz w:val="24"/>
            <w:szCs w:val="24"/>
          </w:rPr>
          <w:t>Medical Humanities program,</w:t>
        </w:r>
      </w:hyperlink>
      <w:r w:rsidRPr="00D322D6">
        <w:rPr>
          <w:color w:val="000000"/>
          <w:sz w:val="24"/>
          <w:szCs w:val="24"/>
        </w:rPr>
        <w:t xml:space="preserve"> or contact their academic advisor for more information.</w:t>
      </w:r>
    </w:p>
    <w:p w14:paraId="34ED12F0" w14:textId="77777777" w:rsidR="009867D0" w:rsidRPr="00D322D6" w:rsidRDefault="009867D0" w:rsidP="000535D3">
      <w:pPr>
        <w:rPr>
          <w:sz w:val="24"/>
          <w:szCs w:val="24"/>
        </w:rPr>
      </w:pPr>
    </w:p>
    <w:p w14:paraId="6D78C5C3" w14:textId="77777777" w:rsidR="000535D3" w:rsidRPr="00D322D6" w:rsidRDefault="000535D3" w:rsidP="000535D3">
      <w:pPr>
        <w:rPr>
          <w:b/>
          <w:smallCaps/>
          <w:sz w:val="24"/>
          <w:szCs w:val="24"/>
        </w:rPr>
      </w:pPr>
    </w:p>
    <w:p w14:paraId="4D47B7C2" w14:textId="77777777" w:rsidR="000535D3" w:rsidRPr="00D322D6" w:rsidRDefault="000535D3" w:rsidP="000535D3">
      <w:pPr>
        <w:rPr>
          <w:b/>
          <w:smallCaps/>
          <w:sz w:val="24"/>
          <w:szCs w:val="24"/>
        </w:rPr>
      </w:pPr>
      <w:r w:rsidRPr="00D322D6">
        <w:rPr>
          <w:b/>
          <w:smallCaps/>
          <w:sz w:val="24"/>
          <w:szCs w:val="24"/>
        </w:rPr>
        <w:t xml:space="preserve">required books: </w:t>
      </w:r>
    </w:p>
    <w:p w14:paraId="5361794C" w14:textId="77777777" w:rsidR="000535D3" w:rsidRPr="00D322D6" w:rsidRDefault="000535D3" w:rsidP="000535D3">
      <w:pPr>
        <w:widowControl w:val="0"/>
        <w:autoSpaceDE w:val="0"/>
        <w:autoSpaceDN w:val="0"/>
        <w:adjustRightInd w:val="0"/>
        <w:rPr>
          <w:rFonts w:eastAsiaTheme="minorEastAsia"/>
          <w:sz w:val="24"/>
          <w:szCs w:val="24"/>
        </w:rPr>
      </w:pPr>
    </w:p>
    <w:p w14:paraId="5D77410F" w14:textId="77777777" w:rsidR="00E10795" w:rsidRPr="00FE3CBD" w:rsidRDefault="00E10795" w:rsidP="00FE3CBD">
      <w:pPr>
        <w:pStyle w:val="ListParagraph"/>
        <w:numPr>
          <w:ilvl w:val="0"/>
          <w:numId w:val="7"/>
        </w:numPr>
        <w:rPr>
          <w:sz w:val="24"/>
          <w:szCs w:val="24"/>
        </w:rPr>
      </w:pPr>
      <w:r w:rsidRPr="00FE3CBD">
        <w:rPr>
          <w:sz w:val="24"/>
          <w:szCs w:val="24"/>
        </w:rPr>
        <w:t xml:space="preserve">Oshinsky, David. </w:t>
      </w:r>
      <w:r w:rsidRPr="00FE3CBD">
        <w:rPr>
          <w:i/>
          <w:sz w:val="24"/>
          <w:szCs w:val="24"/>
        </w:rPr>
        <w:t>Bellevue: Three Centuries of Medicine and Mayhem at America’s Most Storied Hospital</w:t>
      </w:r>
    </w:p>
    <w:p w14:paraId="4307BE3B" w14:textId="77777777" w:rsidR="000535D3" w:rsidRPr="00D322D6" w:rsidRDefault="000535D3" w:rsidP="000535D3">
      <w:pPr>
        <w:widowControl w:val="0"/>
        <w:autoSpaceDE w:val="0"/>
        <w:autoSpaceDN w:val="0"/>
        <w:adjustRightInd w:val="0"/>
        <w:rPr>
          <w:rFonts w:eastAsiaTheme="minorEastAsia"/>
          <w:sz w:val="24"/>
          <w:szCs w:val="24"/>
        </w:rPr>
      </w:pPr>
    </w:p>
    <w:p w14:paraId="1B19B8D9" w14:textId="77777777" w:rsidR="000535D3" w:rsidRPr="00FE3CBD" w:rsidRDefault="00E10795" w:rsidP="00FE3CBD">
      <w:pPr>
        <w:pStyle w:val="ListParagraph"/>
        <w:widowControl w:val="0"/>
        <w:numPr>
          <w:ilvl w:val="0"/>
          <w:numId w:val="7"/>
        </w:numPr>
        <w:autoSpaceDE w:val="0"/>
        <w:autoSpaceDN w:val="0"/>
        <w:adjustRightInd w:val="0"/>
        <w:rPr>
          <w:rFonts w:eastAsiaTheme="minorEastAsia"/>
          <w:i/>
          <w:sz w:val="24"/>
          <w:szCs w:val="24"/>
        </w:rPr>
      </w:pPr>
      <w:r w:rsidRPr="00FE3CBD">
        <w:rPr>
          <w:rFonts w:eastAsiaTheme="minorEastAsia"/>
          <w:sz w:val="24"/>
          <w:szCs w:val="24"/>
        </w:rPr>
        <w:t xml:space="preserve">Reverby, Susan.  </w:t>
      </w:r>
      <w:r w:rsidRPr="00FE3CBD">
        <w:rPr>
          <w:rFonts w:eastAsiaTheme="minorEastAsia"/>
          <w:i/>
          <w:sz w:val="24"/>
          <w:szCs w:val="24"/>
        </w:rPr>
        <w:t>Ordered to Care: The Dilemma of American Nursing</w:t>
      </w:r>
    </w:p>
    <w:p w14:paraId="1EBC7118" w14:textId="77777777" w:rsidR="00FE3CBD" w:rsidRPr="00D322D6" w:rsidRDefault="00FE3CBD" w:rsidP="000535D3">
      <w:pPr>
        <w:widowControl w:val="0"/>
        <w:autoSpaceDE w:val="0"/>
        <w:autoSpaceDN w:val="0"/>
        <w:adjustRightInd w:val="0"/>
        <w:rPr>
          <w:rFonts w:eastAsiaTheme="minorEastAsia"/>
          <w:sz w:val="24"/>
          <w:szCs w:val="24"/>
        </w:rPr>
      </w:pPr>
    </w:p>
    <w:p w14:paraId="44D52763" w14:textId="77777777" w:rsidR="000535D3" w:rsidRPr="00FE3CBD" w:rsidRDefault="002618FA" w:rsidP="00FE3CBD">
      <w:pPr>
        <w:pStyle w:val="ListParagraph"/>
        <w:numPr>
          <w:ilvl w:val="0"/>
          <w:numId w:val="7"/>
        </w:numPr>
        <w:rPr>
          <w:rFonts w:eastAsiaTheme="minorEastAsia"/>
          <w:i/>
          <w:sz w:val="24"/>
          <w:szCs w:val="24"/>
        </w:rPr>
      </w:pPr>
      <w:r w:rsidRPr="00FE3CBD">
        <w:rPr>
          <w:rFonts w:eastAsiaTheme="minorEastAsia"/>
          <w:sz w:val="24"/>
          <w:szCs w:val="24"/>
        </w:rPr>
        <w:t xml:space="preserve">Shroder, Tom, </w:t>
      </w:r>
      <w:r w:rsidRPr="00FE3CBD">
        <w:rPr>
          <w:rFonts w:eastAsiaTheme="minorEastAsia"/>
          <w:i/>
          <w:sz w:val="24"/>
          <w:szCs w:val="24"/>
        </w:rPr>
        <w:t>Acid Test: LSD, Ecstasy, and the Power to Heal</w:t>
      </w:r>
    </w:p>
    <w:p w14:paraId="4054D08A" w14:textId="77777777" w:rsidR="002618FA" w:rsidRPr="00D322D6" w:rsidRDefault="002618FA" w:rsidP="000535D3">
      <w:pPr>
        <w:rPr>
          <w:i/>
          <w:sz w:val="24"/>
          <w:szCs w:val="24"/>
        </w:rPr>
      </w:pPr>
    </w:p>
    <w:p w14:paraId="10D1143B" w14:textId="77777777" w:rsidR="002618FA" w:rsidRPr="00D322D6" w:rsidRDefault="002618FA" w:rsidP="000535D3">
      <w:pPr>
        <w:rPr>
          <w:sz w:val="24"/>
          <w:szCs w:val="24"/>
        </w:rPr>
      </w:pPr>
      <w:r w:rsidRPr="00D322D6">
        <w:rPr>
          <w:i/>
          <w:sz w:val="24"/>
          <w:szCs w:val="24"/>
        </w:rPr>
        <w:t>*</w:t>
      </w:r>
      <w:r w:rsidRPr="00D322D6">
        <w:rPr>
          <w:sz w:val="24"/>
          <w:szCs w:val="24"/>
        </w:rPr>
        <w:t xml:space="preserve">In addition, we will be reading Helen R. Johnson’s Ph.D. dissertation, </w:t>
      </w:r>
      <w:r w:rsidRPr="00D322D6">
        <w:rPr>
          <w:i/>
          <w:sz w:val="24"/>
          <w:szCs w:val="24"/>
        </w:rPr>
        <w:t>A History of Purdue University’s Nursing Education Programs,</w:t>
      </w:r>
      <w:r w:rsidRPr="00D322D6">
        <w:rPr>
          <w:sz w:val="24"/>
          <w:szCs w:val="24"/>
        </w:rPr>
        <w:t xml:space="preserve"> which </w:t>
      </w:r>
      <w:r w:rsidR="00E10795" w:rsidRPr="00D322D6">
        <w:rPr>
          <w:sz w:val="24"/>
          <w:szCs w:val="24"/>
        </w:rPr>
        <w:t>will be</w:t>
      </w:r>
      <w:r w:rsidRPr="00D322D6">
        <w:rPr>
          <w:sz w:val="24"/>
          <w:szCs w:val="24"/>
        </w:rPr>
        <w:t xml:space="preserve"> posted in Blackboard. </w:t>
      </w:r>
    </w:p>
    <w:p w14:paraId="4001C398" w14:textId="77777777" w:rsidR="002618FA" w:rsidRPr="00D322D6" w:rsidRDefault="002618FA" w:rsidP="000535D3">
      <w:pPr>
        <w:rPr>
          <w:sz w:val="24"/>
          <w:szCs w:val="24"/>
        </w:rPr>
      </w:pPr>
    </w:p>
    <w:p w14:paraId="1EB985D9" w14:textId="77777777" w:rsidR="000535D3" w:rsidRPr="00D322D6" w:rsidRDefault="000535D3" w:rsidP="000535D3">
      <w:pPr>
        <w:rPr>
          <w:b/>
          <w:smallCaps/>
          <w:sz w:val="24"/>
          <w:szCs w:val="24"/>
        </w:rPr>
      </w:pPr>
      <w:r w:rsidRPr="00D322D6">
        <w:rPr>
          <w:b/>
          <w:smallCaps/>
          <w:sz w:val="24"/>
          <w:szCs w:val="24"/>
        </w:rPr>
        <w:t>Course Requirements and Grading</w:t>
      </w:r>
    </w:p>
    <w:p w14:paraId="4E509153" w14:textId="77777777" w:rsidR="000535D3" w:rsidRPr="00D322D6" w:rsidRDefault="000535D3" w:rsidP="000535D3">
      <w:pPr>
        <w:rPr>
          <w:b/>
          <w:smallCaps/>
          <w:sz w:val="24"/>
          <w:szCs w:val="24"/>
        </w:rPr>
      </w:pPr>
    </w:p>
    <w:p w14:paraId="03E3FF8A" w14:textId="77777777" w:rsidR="000535D3" w:rsidRPr="00D322D6" w:rsidRDefault="000535D3" w:rsidP="000535D3">
      <w:pPr>
        <w:rPr>
          <w:b/>
          <w:smallCaps/>
          <w:sz w:val="24"/>
          <w:szCs w:val="24"/>
        </w:rPr>
      </w:pPr>
      <w:r w:rsidRPr="00D322D6">
        <w:rPr>
          <w:b/>
          <w:smallCaps/>
          <w:sz w:val="24"/>
          <w:szCs w:val="24"/>
        </w:rPr>
        <w:tab/>
      </w:r>
      <w:r w:rsidRPr="00D322D6">
        <w:rPr>
          <w:b/>
          <w:smallCaps/>
          <w:sz w:val="24"/>
          <w:szCs w:val="24"/>
        </w:rPr>
        <w:tab/>
      </w:r>
      <w:r w:rsidRPr="00D322D6">
        <w:rPr>
          <w:b/>
          <w:i/>
          <w:sz w:val="24"/>
          <w:szCs w:val="24"/>
        </w:rPr>
        <w:tab/>
      </w:r>
      <w:r w:rsidRPr="00D322D6">
        <w:rPr>
          <w:b/>
          <w:i/>
          <w:sz w:val="24"/>
          <w:szCs w:val="24"/>
        </w:rPr>
        <w:tab/>
      </w:r>
      <w:r w:rsidRPr="00D322D6">
        <w:rPr>
          <w:b/>
          <w:i/>
          <w:sz w:val="24"/>
          <w:szCs w:val="24"/>
        </w:rPr>
        <w:tab/>
      </w:r>
    </w:p>
    <w:tbl>
      <w:tblPr>
        <w:tblStyle w:val="TableGrid"/>
        <w:tblW w:w="0" w:type="auto"/>
        <w:tblInd w:w="720" w:type="dxa"/>
        <w:tblLook w:val="04A0" w:firstRow="1" w:lastRow="0" w:firstColumn="1" w:lastColumn="0" w:noHBand="0" w:noVBand="1"/>
      </w:tblPr>
      <w:tblGrid>
        <w:gridCol w:w="2768"/>
        <w:gridCol w:w="2679"/>
        <w:gridCol w:w="2617"/>
      </w:tblGrid>
      <w:tr w:rsidR="000535D3" w:rsidRPr="00D322D6" w14:paraId="28310E22" w14:textId="77777777" w:rsidTr="000535D3">
        <w:tc>
          <w:tcPr>
            <w:tcW w:w="2768" w:type="dxa"/>
          </w:tcPr>
          <w:p w14:paraId="5CCEF133" w14:textId="77777777" w:rsidR="000535D3" w:rsidRPr="00D322D6" w:rsidRDefault="0071740A" w:rsidP="000535D3">
            <w:pPr>
              <w:rPr>
                <w:sz w:val="24"/>
                <w:szCs w:val="24"/>
              </w:rPr>
            </w:pPr>
            <w:r w:rsidRPr="00D322D6">
              <w:rPr>
                <w:b/>
                <w:i/>
                <w:sz w:val="24"/>
                <w:szCs w:val="24"/>
              </w:rPr>
              <w:t>REQUIREMENTS</w:t>
            </w:r>
          </w:p>
        </w:tc>
        <w:tc>
          <w:tcPr>
            <w:tcW w:w="2679" w:type="dxa"/>
          </w:tcPr>
          <w:p w14:paraId="0A0827D8" w14:textId="77777777" w:rsidR="000535D3" w:rsidRPr="00D322D6" w:rsidRDefault="00745D73" w:rsidP="000535D3">
            <w:pPr>
              <w:rPr>
                <w:sz w:val="24"/>
                <w:szCs w:val="24"/>
              </w:rPr>
            </w:pPr>
            <w:r w:rsidRPr="00D322D6">
              <w:rPr>
                <w:b/>
                <w:i/>
                <w:sz w:val="24"/>
                <w:szCs w:val="24"/>
              </w:rPr>
              <w:t>DATE</w:t>
            </w:r>
          </w:p>
        </w:tc>
        <w:tc>
          <w:tcPr>
            <w:tcW w:w="2617" w:type="dxa"/>
          </w:tcPr>
          <w:p w14:paraId="75ED35AC" w14:textId="77777777" w:rsidR="000535D3" w:rsidRPr="00D322D6" w:rsidRDefault="00745D73" w:rsidP="000535D3">
            <w:pPr>
              <w:rPr>
                <w:b/>
                <w:i/>
                <w:sz w:val="24"/>
                <w:szCs w:val="24"/>
                <w:u w:val="single"/>
              </w:rPr>
            </w:pPr>
            <w:r w:rsidRPr="00D322D6">
              <w:rPr>
                <w:b/>
                <w:i/>
                <w:sz w:val="24"/>
                <w:szCs w:val="24"/>
                <w:u w:val="single"/>
              </w:rPr>
              <w:t>% of final grade</w:t>
            </w:r>
          </w:p>
        </w:tc>
      </w:tr>
      <w:tr w:rsidR="000535D3" w:rsidRPr="00D322D6" w14:paraId="35C80F53" w14:textId="77777777" w:rsidTr="000535D3">
        <w:tc>
          <w:tcPr>
            <w:tcW w:w="2768" w:type="dxa"/>
          </w:tcPr>
          <w:p w14:paraId="7CF7F18F" w14:textId="77777777" w:rsidR="000535D3" w:rsidRPr="00D322D6" w:rsidRDefault="00365243" w:rsidP="000535D3">
            <w:pPr>
              <w:rPr>
                <w:sz w:val="24"/>
                <w:szCs w:val="24"/>
              </w:rPr>
            </w:pPr>
            <w:r w:rsidRPr="00D322D6">
              <w:rPr>
                <w:sz w:val="24"/>
                <w:szCs w:val="24"/>
              </w:rPr>
              <w:t>3 primary source papers</w:t>
            </w:r>
          </w:p>
        </w:tc>
        <w:tc>
          <w:tcPr>
            <w:tcW w:w="2679" w:type="dxa"/>
          </w:tcPr>
          <w:p w14:paraId="4EFAF887" w14:textId="484FAEB4" w:rsidR="000535D3" w:rsidRPr="00D322D6" w:rsidRDefault="00665DEE" w:rsidP="000535D3">
            <w:pPr>
              <w:rPr>
                <w:sz w:val="24"/>
                <w:szCs w:val="24"/>
              </w:rPr>
            </w:pPr>
            <w:r>
              <w:rPr>
                <w:sz w:val="24"/>
                <w:szCs w:val="24"/>
              </w:rPr>
              <w:t>2/14, 3/7</w:t>
            </w:r>
            <w:r w:rsidR="00FE3CBD">
              <w:rPr>
                <w:sz w:val="24"/>
                <w:szCs w:val="24"/>
              </w:rPr>
              <w:t>, 4/18</w:t>
            </w:r>
          </w:p>
        </w:tc>
        <w:tc>
          <w:tcPr>
            <w:tcW w:w="2617" w:type="dxa"/>
          </w:tcPr>
          <w:p w14:paraId="0D1D3D5F" w14:textId="77777777" w:rsidR="000535D3" w:rsidRPr="00D322D6" w:rsidRDefault="00745D73" w:rsidP="000535D3">
            <w:pPr>
              <w:rPr>
                <w:sz w:val="24"/>
                <w:szCs w:val="24"/>
              </w:rPr>
            </w:pPr>
            <w:r w:rsidRPr="00D322D6">
              <w:rPr>
                <w:sz w:val="24"/>
                <w:szCs w:val="24"/>
              </w:rPr>
              <w:t>3</w:t>
            </w:r>
            <w:r w:rsidR="000535D3" w:rsidRPr="00D322D6">
              <w:rPr>
                <w:sz w:val="24"/>
                <w:szCs w:val="24"/>
              </w:rPr>
              <w:t>0</w:t>
            </w:r>
          </w:p>
        </w:tc>
      </w:tr>
      <w:tr w:rsidR="000535D3" w:rsidRPr="00D322D6" w14:paraId="09D1F9A7" w14:textId="77777777" w:rsidTr="000535D3">
        <w:tc>
          <w:tcPr>
            <w:tcW w:w="2768" w:type="dxa"/>
          </w:tcPr>
          <w:p w14:paraId="5700A444" w14:textId="77777777" w:rsidR="000535D3" w:rsidRPr="00D322D6" w:rsidRDefault="00745D73" w:rsidP="000535D3">
            <w:pPr>
              <w:rPr>
                <w:sz w:val="24"/>
                <w:szCs w:val="24"/>
              </w:rPr>
            </w:pPr>
            <w:r w:rsidRPr="00D322D6">
              <w:rPr>
                <w:sz w:val="24"/>
                <w:szCs w:val="24"/>
              </w:rPr>
              <w:t>3 presentations</w:t>
            </w:r>
          </w:p>
        </w:tc>
        <w:tc>
          <w:tcPr>
            <w:tcW w:w="2679" w:type="dxa"/>
          </w:tcPr>
          <w:p w14:paraId="4EAA989F" w14:textId="6846D5F4" w:rsidR="000535D3" w:rsidRPr="00D322D6" w:rsidRDefault="00665DEE" w:rsidP="000535D3">
            <w:pPr>
              <w:rPr>
                <w:sz w:val="24"/>
                <w:szCs w:val="24"/>
              </w:rPr>
            </w:pPr>
            <w:r>
              <w:rPr>
                <w:sz w:val="24"/>
                <w:szCs w:val="24"/>
              </w:rPr>
              <w:t>2/14, 3/7</w:t>
            </w:r>
            <w:r w:rsidR="00FE3CBD">
              <w:rPr>
                <w:sz w:val="24"/>
                <w:szCs w:val="24"/>
              </w:rPr>
              <w:t>, 4/18</w:t>
            </w:r>
          </w:p>
        </w:tc>
        <w:tc>
          <w:tcPr>
            <w:tcW w:w="2617" w:type="dxa"/>
          </w:tcPr>
          <w:p w14:paraId="01ADF664" w14:textId="77777777" w:rsidR="000535D3" w:rsidRPr="00D322D6" w:rsidRDefault="00745D73" w:rsidP="000535D3">
            <w:pPr>
              <w:rPr>
                <w:sz w:val="24"/>
                <w:szCs w:val="24"/>
              </w:rPr>
            </w:pPr>
            <w:r w:rsidRPr="00D322D6">
              <w:rPr>
                <w:sz w:val="24"/>
                <w:szCs w:val="24"/>
              </w:rPr>
              <w:t>1</w:t>
            </w:r>
            <w:r w:rsidR="000535D3" w:rsidRPr="00D322D6">
              <w:rPr>
                <w:sz w:val="24"/>
                <w:szCs w:val="24"/>
              </w:rPr>
              <w:t>5</w:t>
            </w:r>
          </w:p>
        </w:tc>
      </w:tr>
      <w:tr w:rsidR="000535D3" w:rsidRPr="00D322D6" w14:paraId="52C442DD" w14:textId="77777777" w:rsidTr="000535D3">
        <w:tc>
          <w:tcPr>
            <w:tcW w:w="2768" w:type="dxa"/>
          </w:tcPr>
          <w:p w14:paraId="57632C4C" w14:textId="0B9CF08E" w:rsidR="000535D3" w:rsidRPr="00D322D6" w:rsidRDefault="008D71A7" w:rsidP="000535D3">
            <w:pPr>
              <w:rPr>
                <w:sz w:val="24"/>
                <w:szCs w:val="24"/>
              </w:rPr>
            </w:pPr>
            <w:r w:rsidRPr="00D322D6">
              <w:rPr>
                <w:sz w:val="24"/>
                <w:szCs w:val="24"/>
              </w:rPr>
              <w:t>Service learning work</w:t>
            </w:r>
            <w:r w:rsidR="00D322D6" w:rsidRPr="00D322D6">
              <w:rPr>
                <w:sz w:val="24"/>
                <w:szCs w:val="24"/>
              </w:rPr>
              <w:t>+ final project</w:t>
            </w:r>
          </w:p>
        </w:tc>
        <w:tc>
          <w:tcPr>
            <w:tcW w:w="2679" w:type="dxa"/>
          </w:tcPr>
          <w:p w14:paraId="12A74C06" w14:textId="3049226B" w:rsidR="000535D3" w:rsidRPr="00D322D6" w:rsidRDefault="000535D3" w:rsidP="00745D73">
            <w:pPr>
              <w:rPr>
                <w:sz w:val="24"/>
                <w:szCs w:val="24"/>
              </w:rPr>
            </w:pPr>
          </w:p>
        </w:tc>
        <w:tc>
          <w:tcPr>
            <w:tcW w:w="2617" w:type="dxa"/>
          </w:tcPr>
          <w:p w14:paraId="371C465E" w14:textId="77777777" w:rsidR="000535D3" w:rsidRPr="00D322D6" w:rsidRDefault="000535D3" w:rsidP="000535D3">
            <w:pPr>
              <w:rPr>
                <w:sz w:val="24"/>
                <w:szCs w:val="24"/>
              </w:rPr>
            </w:pPr>
            <w:r w:rsidRPr="00D322D6">
              <w:rPr>
                <w:sz w:val="24"/>
                <w:szCs w:val="24"/>
              </w:rPr>
              <w:t>25+10</w:t>
            </w:r>
          </w:p>
        </w:tc>
      </w:tr>
      <w:tr w:rsidR="000535D3" w:rsidRPr="00D322D6" w14:paraId="4B2549D2" w14:textId="77777777" w:rsidTr="000535D3">
        <w:tc>
          <w:tcPr>
            <w:tcW w:w="2768" w:type="dxa"/>
          </w:tcPr>
          <w:p w14:paraId="4E45F366" w14:textId="77777777" w:rsidR="000535D3" w:rsidRPr="00D322D6" w:rsidRDefault="000535D3" w:rsidP="000535D3">
            <w:pPr>
              <w:rPr>
                <w:sz w:val="24"/>
                <w:szCs w:val="24"/>
              </w:rPr>
            </w:pPr>
            <w:r w:rsidRPr="00D322D6">
              <w:rPr>
                <w:sz w:val="24"/>
                <w:szCs w:val="24"/>
              </w:rPr>
              <w:t xml:space="preserve">ATTENDANCE/ PARTICIPATION </w:t>
            </w:r>
          </w:p>
        </w:tc>
        <w:tc>
          <w:tcPr>
            <w:tcW w:w="2679" w:type="dxa"/>
          </w:tcPr>
          <w:p w14:paraId="6C976519" w14:textId="77777777" w:rsidR="000535D3" w:rsidRPr="00D322D6" w:rsidRDefault="000535D3" w:rsidP="000535D3">
            <w:pPr>
              <w:rPr>
                <w:sz w:val="24"/>
                <w:szCs w:val="24"/>
                <w:u w:val="single"/>
              </w:rPr>
            </w:pPr>
          </w:p>
        </w:tc>
        <w:tc>
          <w:tcPr>
            <w:tcW w:w="2617" w:type="dxa"/>
          </w:tcPr>
          <w:p w14:paraId="070E5025" w14:textId="77777777" w:rsidR="000535D3" w:rsidRPr="00D322D6" w:rsidRDefault="000535D3" w:rsidP="000535D3">
            <w:pPr>
              <w:rPr>
                <w:sz w:val="24"/>
                <w:szCs w:val="24"/>
              </w:rPr>
            </w:pPr>
            <w:r w:rsidRPr="00D322D6">
              <w:rPr>
                <w:sz w:val="24"/>
                <w:szCs w:val="24"/>
              </w:rPr>
              <w:t>20</w:t>
            </w:r>
          </w:p>
        </w:tc>
      </w:tr>
    </w:tbl>
    <w:p w14:paraId="708DE7D6" w14:textId="77777777" w:rsidR="000535D3" w:rsidRPr="00D322D6" w:rsidRDefault="000535D3" w:rsidP="000535D3">
      <w:pPr>
        <w:rPr>
          <w:b/>
          <w:smallCaps/>
          <w:sz w:val="24"/>
          <w:szCs w:val="24"/>
        </w:rPr>
      </w:pPr>
    </w:p>
    <w:p w14:paraId="0F03E1D3" w14:textId="77777777" w:rsidR="000535D3" w:rsidRPr="00D322D6" w:rsidRDefault="000535D3" w:rsidP="000535D3">
      <w:pPr>
        <w:rPr>
          <w:sz w:val="24"/>
          <w:szCs w:val="24"/>
        </w:rPr>
      </w:pPr>
    </w:p>
    <w:tbl>
      <w:tblPr>
        <w:tblStyle w:val="TableGrid"/>
        <w:tblW w:w="0" w:type="auto"/>
        <w:tblInd w:w="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3938"/>
      </w:tblGrid>
      <w:tr w:rsidR="000535D3" w:rsidRPr="00D322D6" w14:paraId="66F45CD3" w14:textId="77777777" w:rsidTr="000535D3">
        <w:tc>
          <w:tcPr>
            <w:tcW w:w="3982" w:type="dxa"/>
          </w:tcPr>
          <w:p w14:paraId="22FB107B" w14:textId="77777777" w:rsidR="000535D3" w:rsidRPr="00D322D6" w:rsidRDefault="000535D3" w:rsidP="000535D3">
            <w:pPr>
              <w:rPr>
                <w:sz w:val="24"/>
                <w:szCs w:val="24"/>
              </w:rPr>
            </w:pPr>
            <w:r w:rsidRPr="00D322D6">
              <w:rPr>
                <w:sz w:val="24"/>
                <w:szCs w:val="24"/>
              </w:rPr>
              <w:t>94-100%    = A</w:t>
            </w:r>
            <w:r w:rsidRPr="00D322D6">
              <w:rPr>
                <w:sz w:val="24"/>
                <w:szCs w:val="24"/>
              </w:rPr>
              <w:tab/>
            </w:r>
            <w:r w:rsidRPr="00D322D6">
              <w:rPr>
                <w:sz w:val="24"/>
                <w:szCs w:val="24"/>
              </w:rPr>
              <w:tab/>
            </w:r>
          </w:p>
          <w:p w14:paraId="14B3F456" w14:textId="77777777" w:rsidR="000535D3" w:rsidRPr="00D322D6" w:rsidRDefault="000535D3" w:rsidP="000535D3">
            <w:pPr>
              <w:rPr>
                <w:sz w:val="24"/>
                <w:szCs w:val="24"/>
              </w:rPr>
            </w:pPr>
            <w:r w:rsidRPr="00D322D6">
              <w:rPr>
                <w:sz w:val="24"/>
                <w:szCs w:val="24"/>
              </w:rPr>
              <w:t>91-93</w:t>
            </w:r>
            <w:r w:rsidRPr="00D322D6">
              <w:rPr>
                <w:sz w:val="24"/>
                <w:szCs w:val="24"/>
              </w:rPr>
              <w:tab/>
              <w:t xml:space="preserve">    = A-</w:t>
            </w:r>
          </w:p>
          <w:p w14:paraId="56B13CD1" w14:textId="77777777" w:rsidR="000535D3" w:rsidRPr="00D322D6" w:rsidRDefault="000535D3" w:rsidP="000535D3">
            <w:pPr>
              <w:ind w:left="432" w:hanging="432"/>
              <w:rPr>
                <w:sz w:val="24"/>
                <w:szCs w:val="24"/>
              </w:rPr>
            </w:pPr>
            <w:r w:rsidRPr="00D322D6">
              <w:rPr>
                <w:sz w:val="24"/>
                <w:szCs w:val="24"/>
              </w:rPr>
              <w:t>88-90</w:t>
            </w:r>
            <w:r w:rsidRPr="00D322D6">
              <w:rPr>
                <w:sz w:val="24"/>
                <w:szCs w:val="24"/>
              </w:rPr>
              <w:tab/>
              <w:t xml:space="preserve">    = B+</w:t>
            </w:r>
          </w:p>
          <w:p w14:paraId="6876F2E4" w14:textId="77777777" w:rsidR="000535D3" w:rsidRPr="00D322D6" w:rsidRDefault="000535D3" w:rsidP="000535D3">
            <w:pPr>
              <w:ind w:left="432" w:hanging="432"/>
              <w:rPr>
                <w:sz w:val="24"/>
                <w:szCs w:val="24"/>
              </w:rPr>
            </w:pPr>
            <w:r w:rsidRPr="00D322D6">
              <w:rPr>
                <w:sz w:val="24"/>
                <w:szCs w:val="24"/>
              </w:rPr>
              <w:t>83-87</w:t>
            </w:r>
            <w:r w:rsidRPr="00D322D6">
              <w:rPr>
                <w:sz w:val="24"/>
                <w:szCs w:val="24"/>
              </w:rPr>
              <w:tab/>
              <w:t xml:space="preserve">    = B</w:t>
            </w:r>
          </w:p>
          <w:p w14:paraId="36511448" w14:textId="77777777" w:rsidR="000535D3" w:rsidRPr="00D322D6" w:rsidRDefault="000535D3" w:rsidP="000535D3">
            <w:pPr>
              <w:ind w:left="432" w:hanging="432"/>
              <w:rPr>
                <w:sz w:val="24"/>
                <w:szCs w:val="24"/>
              </w:rPr>
            </w:pPr>
            <w:r w:rsidRPr="00D322D6">
              <w:rPr>
                <w:sz w:val="24"/>
                <w:szCs w:val="24"/>
              </w:rPr>
              <w:t>81-83</w:t>
            </w:r>
            <w:r w:rsidRPr="00D322D6">
              <w:rPr>
                <w:sz w:val="24"/>
                <w:szCs w:val="24"/>
              </w:rPr>
              <w:tab/>
              <w:t xml:space="preserve">    = B-</w:t>
            </w:r>
          </w:p>
          <w:p w14:paraId="5F83E6DF" w14:textId="77777777" w:rsidR="000535D3" w:rsidRPr="00D322D6" w:rsidRDefault="000535D3" w:rsidP="000535D3">
            <w:pPr>
              <w:ind w:left="432" w:hanging="432"/>
              <w:rPr>
                <w:sz w:val="24"/>
                <w:szCs w:val="24"/>
              </w:rPr>
            </w:pPr>
            <w:r w:rsidRPr="00D322D6">
              <w:rPr>
                <w:sz w:val="24"/>
                <w:szCs w:val="24"/>
              </w:rPr>
              <w:t>78-80</w:t>
            </w:r>
            <w:r w:rsidRPr="00D322D6">
              <w:rPr>
                <w:sz w:val="24"/>
                <w:szCs w:val="24"/>
              </w:rPr>
              <w:tab/>
              <w:t xml:space="preserve">    = C+</w:t>
            </w:r>
          </w:p>
        </w:tc>
        <w:tc>
          <w:tcPr>
            <w:tcW w:w="3938" w:type="dxa"/>
          </w:tcPr>
          <w:p w14:paraId="623CD53F" w14:textId="77777777" w:rsidR="000535D3" w:rsidRPr="00D322D6" w:rsidRDefault="000535D3" w:rsidP="000535D3">
            <w:pPr>
              <w:ind w:left="432" w:hanging="432"/>
              <w:rPr>
                <w:sz w:val="24"/>
                <w:szCs w:val="24"/>
              </w:rPr>
            </w:pPr>
            <w:r w:rsidRPr="00D322D6">
              <w:rPr>
                <w:sz w:val="24"/>
                <w:szCs w:val="24"/>
              </w:rPr>
              <w:t>73-77</w:t>
            </w:r>
            <w:r w:rsidRPr="00D322D6">
              <w:rPr>
                <w:sz w:val="24"/>
                <w:szCs w:val="24"/>
              </w:rPr>
              <w:tab/>
              <w:t xml:space="preserve">    = C </w:t>
            </w:r>
          </w:p>
          <w:p w14:paraId="52CDC2BA" w14:textId="77777777" w:rsidR="000535D3" w:rsidRPr="00D322D6" w:rsidRDefault="000535D3" w:rsidP="000535D3">
            <w:pPr>
              <w:ind w:left="432" w:hanging="432"/>
              <w:rPr>
                <w:sz w:val="24"/>
                <w:szCs w:val="24"/>
              </w:rPr>
            </w:pPr>
            <w:r w:rsidRPr="00D322D6">
              <w:rPr>
                <w:sz w:val="24"/>
                <w:szCs w:val="24"/>
              </w:rPr>
              <w:t>71-73</w:t>
            </w:r>
            <w:r w:rsidRPr="00D322D6">
              <w:rPr>
                <w:sz w:val="24"/>
                <w:szCs w:val="24"/>
              </w:rPr>
              <w:tab/>
              <w:t xml:space="preserve">    = C-</w:t>
            </w:r>
          </w:p>
          <w:p w14:paraId="3AB4488A" w14:textId="77777777" w:rsidR="000535D3" w:rsidRPr="00D322D6" w:rsidRDefault="000535D3" w:rsidP="000535D3">
            <w:pPr>
              <w:ind w:left="432" w:hanging="432"/>
              <w:rPr>
                <w:sz w:val="24"/>
                <w:szCs w:val="24"/>
              </w:rPr>
            </w:pPr>
            <w:r w:rsidRPr="00D322D6">
              <w:rPr>
                <w:sz w:val="24"/>
                <w:szCs w:val="24"/>
              </w:rPr>
              <w:t>68-70</w:t>
            </w:r>
            <w:r w:rsidRPr="00D322D6">
              <w:rPr>
                <w:sz w:val="24"/>
                <w:szCs w:val="24"/>
              </w:rPr>
              <w:tab/>
              <w:t xml:space="preserve">    = D+</w:t>
            </w:r>
          </w:p>
          <w:p w14:paraId="314FB059" w14:textId="77777777" w:rsidR="000535D3" w:rsidRPr="00D322D6" w:rsidRDefault="000535D3" w:rsidP="000535D3">
            <w:pPr>
              <w:ind w:left="432" w:hanging="432"/>
              <w:rPr>
                <w:sz w:val="24"/>
                <w:szCs w:val="24"/>
              </w:rPr>
            </w:pPr>
            <w:r w:rsidRPr="00D322D6">
              <w:rPr>
                <w:sz w:val="24"/>
                <w:szCs w:val="24"/>
              </w:rPr>
              <w:t>63-67</w:t>
            </w:r>
            <w:r w:rsidRPr="00D322D6">
              <w:rPr>
                <w:sz w:val="24"/>
                <w:szCs w:val="24"/>
              </w:rPr>
              <w:tab/>
              <w:t xml:space="preserve">    = D</w:t>
            </w:r>
          </w:p>
          <w:p w14:paraId="592D147B" w14:textId="77777777" w:rsidR="000535D3" w:rsidRPr="00D322D6" w:rsidRDefault="000535D3" w:rsidP="000535D3">
            <w:pPr>
              <w:ind w:left="432" w:hanging="432"/>
              <w:rPr>
                <w:sz w:val="24"/>
                <w:szCs w:val="24"/>
              </w:rPr>
            </w:pPr>
            <w:r w:rsidRPr="00D322D6">
              <w:rPr>
                <w:sz w:val="24"/>
                <w:szCs w:val="24"/>
              </w:rPr>
              <w:t>60-62</w:t>
            </w:r>
            <w:r w:rsidRPr="00D322D6">
              <w:rPr>
                <w:sz w:val="24"/>
                <w:szCs w:val="24"/>
              </w:rPr>
              <w:tab/>
              <w:t xml:space="preserve">    = D-</w:t>
            </w:r>
          </w:p>
          <w:p w14:paraId="31779DD5" w14:textId="77777777" w:rsidR="000535D3" w:rsidRPr="00D322D6" w:rsidRDefault="000535D3" w:rsidP="000535D3">
            <w:pPr>
              <w:ind w:left="432" w:hanging="432"/>
              <w:rPr>
                <w:sz w:val="24"/>
                <w:szCs w:val="24"/>
              </w:rPr>
            </w:pPr>
            <w:r w:rsidRPr="00D322D6">
              <w:rPr>
                <w:sz w:val="24"/>
                <w:szCs w:val="24"/>
              </w:rPr>
              <w:t>&lt; 60%</w:t>
            </w:r>
            <w:r w:rsidRPr="00D322D6">
              <w:rPr>
                <w:sz w:val="24"/>
                <w:szCs w:val="24"/>
              </w:rPr>
              <w:tab/>
              <w:t xml:space="preserve">    = F</w:t>
            </w:r>
          </w:p>
          <w:p w14:paraId="54EEC47A" w14:textId="77777777" w:rsidR="000535D3" w:rsidRPr="00D322D6" w:rsidRDefault="000535D3" w:rsidP="000535D3">
            <w:pPr>
              <w:rPr>
                <w:sz w:val="24"/>
                <w:szCs w:val="24"/>
              </w:rPr>
            </w:pPr>
          </w:p>
        </w:tc>
      </w:tr>
    </w:tbl>
    <w:p w14:paraId="479A090E" w14:textId="77777777" w:rsidR="000535D3" w:rsidRPr="00D322D6" w:rsidRDefault="000535D3" w:rsidP="000535D3">
      <w:pPr>
        <w:rPr>
          <w:sz w:val="24"/>
          <w:szCs w:val="24"/>
        </w:rPr>
      </w:pPr>
    </w:p>
    <w:p w14:paraId="19D20600" w14:textId="77777777" w:rsidR="00D322D6" w:rsidRPr="00D322D6" w:rsidRDefault="00D322D6" w:rsidP="00D322D6">
      <w:pPr>
        <w:jc w:val="both"/>
        <w:rPr>
          <w:b/>
          <w:sz w:val="24"/>
          <w:szCs w:val="24"/>
          <w:u w:val="single"/>
        </w:rPr>
      </w:pPr>
      <w:r w:rsidRPr="00D322D6">
        <w:rPr>
          <w:b/>
          <w:sz w:val="24"/>
          <w:szCs w:val="24"/>
          <w:u w:val="single"/>
        </w:rPr>
        <w:t>Important Notes:</w:t>
      </w:r>
    </w:p>
    <w:p w14:paraId="293CEDFE" w14:textId="77777777" w:rsidR="00D322D6" w:rsidRPr="00D322D6" w:rsidRDefault="00D322D6" w:rsidP="00D322D6">
      <w:pPr>
        <w:jc w:val="both"/>
        <w:rPr>
          <w:b/>
          <w:sz w:val="24"/>
          <w:szCs w:val="24"/>
          <w:u w:val="single"/>
        </w:rPr>
      </w:pPr>
    </w:p>
    <w:p w14:paraId="2182E166" w14:textId="77777777" w:rsidR="00D322D6" w:rsidRPr="00D322D6" w:rsidRDefault="00D322D6" w:rsidP="00D322D6">
      <w:pPr>
        <w:pStyle w:val="Heading2"/>
        <w:spacing w:before="0"/>
        <w:rPr>
          <w:rFonts w:ascii="Times New Roman" w:hAnsi="Times New Roman" w:cs="Times New Roman"/>
          <w:color w:val="auto"/>
          <w:sz w:val="24"/>
          <w:szCs w:val="24"/>
        </w:rPr>
      </w:pPr>
      <w:r w:rsidRPr="00D322D6">
        <w:rPr>
          <w:rFonts w:ascii="Times New Roman" w:hAnsi="Times New Roman" w:cs="Times New Roman"/>
          <w:color w:val="auto"/>
          <w:sz w:val="24"/>
          <w:szCs w:val="24"/>
        </w:rPr>
        <w:t xml:space="preserve">* Academic dishonesty:  </w:t>
      </w:r>
    </w:p>
    <w:p w14:paraId="350DBB68" w14:textId="77777777" w:rsidR="00D322D6" w:rsidRPr="00D322D6" w:rsidRDefault="00D322D6" w:rsidP="00D322D6">
      <w:pPr>
        <w:rPr>
          <w:rFonts w:cs="Lucida Grande"/>
          <w:i/>
          <w:color w:val="0E0E0E"/>
          <w:sz w:val="24"/>
          <w:szCs w:val="24"/>
        </w:rPr>
      </w:pPr>
      <w:r w:rsidRPr="00D322D6">
        <w:rPr>
          <w:rFonts w:cs="Lucida Grande"/>
          <w:i/>
          <w:color w:val="0E0E0E"/>
          <w:sz w:val="24"/>
          <w:szCs w:val="24"/>
        </w:rPr>
        <w:t xml:space="preserve">Purdue prohibits "dishonesty in connection with any University activity. Cheating, plagiarism, or knowingly furnishing false information to the University are examples of dishonesty." [Part 5, Section III-B-2-a, </w:t>
      </w:r>
      <w:hyperlink r:id="rId10" w:history="1">
        <w:r w:rsidRPr="00D322D6">
          <w:rPr>
            <w:rFonts w:cs="Lucida Grande"/>
            <w:i/>
            <w:color w:val="262626"/>
            <w:sz w:val="24"/>
            <w:szCs w:val="24"/>
          </w:rPr>
          <w:t>Student Regulations</w:t>
        </w:r>
      </w:hyperlink>
      <w:r w:rsidRPr="00D322D6">
        <w:rPr>
          <w:rFonts w:cs="Lucida Grande"/>
          <w:i/>
          <w:color w:val="0E0E0E"/>
          <w:sz w:val="24"/>
          <w:szCs w:val="24"/>
        </w:rPr>
        <w:t>] Furthermore, the University Senate has stipulated that "the commitment of acts of cheating, lying, and deceit in any of their diverse forms (such as the use of substitutes for taking examinations, the use of illegal cribs, plagiarism, and copying during examinations) is dishonest and must not be tolerated. Moreover, knowingly to aid and abet, directly or indirectly, other parties in committing dishonest acts is in itself dishonest." [University Senate Document 72-18, December 15, 1972]</w:t>
      </w:r>
    </w:p>
    <w:p w14:paraId="6ADB44D8" w14:textId="77777777" w:rsidR="00D322D6" w:rsidRPr="00D322D6" w:rsidRDefault="00D322D6" w:rsidP="00D322D6">
      <w:pPr>
        <w:widowControl w:val="0"/>
        <w:autoSpaceDE w:val="0"/>
        <w:autoSpaceDN w:val="0"/>
        <w:adjustRightInd w:val="0"/>
        <w:rPr>
          <w:sz w:val="24"/>
          <w:szCs w:val="24"/>
        </w:rPr>
      </w:pPr>
      <w:r w:rsidRPr="00D322D6">
        <w:rPr>
          <w:sz w:val="24"/>
          <w:szCs w:val="24"/>
        </w:rPr>
        <w:t>Incidents of academic misconduct in this course will be addressed by the course</w:t>
      </w:r>
    </w:p>
    <w:p w14:paraId="78ECF7EB" w14:textId="77777777" w:rsidR="00D322D6" w:rsidRPr="00D322D6" w:rsidRDefault="00D322D6" w:rsidP="00D322D6">
      <w:pPr>
        <w:widowControl w:val="0"/>
        <w:autoSpaceDE w:val="0"/>
        <w:autoSpaceDN w:val="0"/>
        <w:adjustRightInd w:val="0"/>
        <w:rPr>
          <w:sz w:val="24"/>
          <w:szCs w:val="24"/>
        </w:rPr>
      </w:pPr>
      <w:r w:rsidRPr="00D322D6">
        <w:rPr>
          <w:sz w:val="24"/>
          <w:szCs w:val="24"/>
        </w:rPr>
        <w:t>instructor and referred to the Office of Student Rights and Responsibilities (OSRR) for review at the university level. Any violation of course policies as it relates to academic integrity will result minimally in a failing or zero grade for that particular assignment, and at the instructor’s discretion may result in a failing grade for the course. In addition, all incidents of academic misconduct will be forwarded to OSRR, where university</w:t>
      </w:r>
    </w:p>
    <w:p w14:paraId="35EFF07A" w14:textId="77777777" w:rsidR="00D322D6" w:rsidRPr="00D322D6" w:rsidRDefault="00D322D6" w:rsidP="00D322D6">
      <w:pPr>
        <w:jc w:val="both"/>
        <w:rPr>
          <w:b/>
          <w:sz w:val="24"/>
          <w:szCs w:val="24"/>
          <w:u w:val="single"/>
        </w:rPr>
      </w:pPr>
      <w:r w:rsidRPr="00D322D6">
        <w:rPr>
          <w:sz w:val="24"/>
          <w:szCs w:val="24"/>
        </w:rPr>
        <w:t>penalties, including removal from the university, may be considered.</w:t>
      </w:r>
    </w:p>
    <w:p w14:paraId="50E946C5" w14:textId="77777777" w:rsidR="00D322D6" w:rsidRPr="00D322D6" w:rsidRDefault="00D322D6" w:rsidP="00D322D6">
      <w:pPr>
        <w:rPr>
          <w:rFonts w:eastAsia="Calibri"/>
          <w:bCs/>
          <w:iCs/>
          <w:sz w:val="24"/>
          <w:szCs w:val="24"/>
        </w:rPr>
      </w:pPr>
      <w:r w:rsidRPr="00D322D6">
        <w:rPr>
          <w:rFonts w:eastAsia="Calibri"/>
          <w:b/>
          <w:bCs/>
          <w:iCs/>
          <w:sz w:val="24"/>
          <w:szCs w:val="24"/>
        </w:rPr>
        <w:t xml:space="preserve">*Course evaluations: </w:t>
      </w:r>
      <w:r w:rsidRPr="00D322D6">
        <w:rPr>
          <w:rFonts w:eastAsia="Calibri"/>
          <w:bCs/>
          <w:iCs/>
          <w:sz w:val="24"/>
          <w:szCs w:val="24"/>
        </w:rPr>
        <w:t>During the</w:t>
      </w:r>
      <w:r w:rsidRPr="00D322D6">
        <w:rPr>
          <w:rFonts w:eastAsia="Calibri"/>
          <w:b/>
          <w:bCs/>
          <w:iCs/>
          <w:sz w:val="24"/>
          <w:szCs w:val="24"/>
        </w:rPr>
        <w:t xml:space="preserve"> </w:t>
      </w:r>
      <w:r w:rsidRPr="00D322D6">
        <w:rPr>
          <w:rFonts w:eastAsia="Calibri"/>
          <w:bCs/>
          <w:iCs/>
          <w:sz w:val="24"/>
          <w:szCs w:val="24"/>
        </w:rPr>
        <w:t>15</w:t>
      </w:r>
      <w:r w:rsidRPr="00D322D6">
        <w:rPr>
          <w:rFonts w:eastAsia="Calibri"/>
          <w:bCs/>
          <w:iCs/>
          <w:sz w:val="24"/>
          <w:szCs w:val="24"/>
          <w:vertAlign w:val="superscript"/>
        </w:rPr>
        <w:t xml:space="preserve">th </w:t>
      </w:r>
      <w:r w:rsidRPr="00D322D6">
        <w:rPr>
          <w:rFonts w:eastAsia="Calibri"/>
          <w:bCs/>
          <w:iCs/>
          <w:sz w:val="24"/>
          <w:szCs w:val="24"/>
        </w:rPr>
        <w:t>week of classes, you will receive an official email from evaluation administrators with a link to the evaluation site. You will have two weeks to complete the evaluation. I do not see your evaluation until after grades are submitted. If 75% of the students fill out the evaluation, everyone will get 3 bonus points toward their final grade.</w:t>
      </w:r>
    </w:p>
    <w:p w14:paraId="204CD43A" w14:textId="77777777" w:rsidR="00D322D6" w:rsidRPr="00D322D6" w:rsidRDefault="00D322D6" w:rsidP="00D322D6">
      <w:pPr>
        <w:rPr>
          <w:bCs/>
          <w:sz w:val="24"/>
          <w:szCs w:val="24"/>
        </w:rPr>
      </w:pPr>
      <w:r w:rsidRPr="00D322D6">
        <w:rPr>
          <w:bCs/>
          <w:sz w:val="24"/>
          <w:szCs w:val="24"/>
        </w:rPr>
        <w:t xml:space="preserve"> </w:t>
      </w:r>
      <w:r w:rsidRPr="00D322D6">
        <w:rPr>
          <w:b/>
          <w:bCs/>
          <w:sz w:val="24"/>
          <w:szCs w:val="24"/>
        </w:rPr>
        <w:t>*Email etiquette</w:t>
      </w:r>
      <w:r w:rsidRPr="00D322D6">
        <w:rPr>
          <w:bCs/>
          <w:sz w:val="24"/>
          <w:szCs w:val="24"/>
        </w:rPr>
        <w:t xml:space="preserve">: Outside of class or office hours, communicate with your professor by email. State the reason for your email in the subject line (ex: “question about essay”). Include a full salutation (ex: “Dear Professor”), and closing with your full name (ex: “Sincerely, Robert Owen”). Please use full sentences, correct grammar, and punctuation. </w:t>
      </w:r>
    </w:p>
    <w:p w14:paraId="3E7674AF" w14:textId="77777777" w:rsidR="00D322D6" w:rsidRPr="00D322D6" w:rsidRDefault="00D322D6" w:rsidP="00D322D6">
      <w:pPr>
        <w:keepNext/>
        <w:keepLines/>
        <w:outlineLvl w:val="0"/>
        <w:rPr>
          <w:b/>
          <w:sz w:val="24"/>
          <w:szCs w:val="24"/>
        </w:rPr>
      </w:pPr>
      <w:r w:rsidRPr="00D322D6">
        <w:rPr>
          <w:b/>
          <w:sz w:val="24"/>
          <w:szCs w:val="24"/>
        </w:rPr>
        <w:t xml:space="preserve">*Electronic Devices in the Classroom: </w:t>
      </w:r>
      <w:r w:rsidRPr="00D322D6">
        <w:rPr>
          <w:sz w:val="24"/>
          <w:szCs w:val="24"/>
        </w:rPr>
        <w:t>Personal laptops or tablets are not allowed in class unless you have purchased the reading as an ebook and need to refer to the reading during class discussion. Please inform me if you have special circumstances.  I should not see or hear any other electronic devices once class has begun. Please turn them off or put them in silent mode and keep them in your bag, jacket, etc.  No audio or video recording is allowed in class without prior permission.</w:t>
      </w:r>
    </w:p>
    <w:p w14:paraId="61673F94" w14:textId="77777777" w:rsidR="00D322D6" w:rsidRPr="00D322D6" w:rsidRDefault="00D322D6" w:rsidP="00D322D6">
      <w:pPr>
        <w:rPr>
          <w:b/>
          <w:smallCaps/>
          <w:sz w:val="24"/>
          <w:szCs w:val="24"/>
        </w:rPr>
      </w:pPr>
      <w:r w:rsidRPr="00D322D6">
        <w:rPr>
          <w:sz w:val="24"/>
          <w:szCs w:val="24"/>
        </w:rPr>
        <w:t>*</w:t>
      </w:r>
      <w:r w:rsidRPr="00D322D6">
        <w:rPr>
          <w:b/>
          <w:smallCaps/>
          <w:sz w:val="24"/>
          <w:szCs w:val="24"/>
        </w:rPr>
        <w:t>Regulations regarding Personal Information</w:t>
      </w:r>
    </w:p>
    <w:p w14:paraId="50FF0115" w14:textId="77777777" w:rsidR="00D322D6" w:rsidRPr="00D322D6" w:rsidRDefault="00D322D6" w:rsidP="00D322D6">
      <w:pPr>
        <w:rPr>
          <w:b/>
          <w:smallCaps/>
          <w:sz w:val="24"/>
          <w:szCs w:val="24"/>
        </w:rPr>
      </w:pPr>
      <w:r w:rsidRPr="00D322D6">
        <w:rPr>
          <w:sz w:val="24"/>
          <w:szCs w:val="24"/>
        </w:rPr>
        <w:t>If students wish to allow the instructor to disclose information such as grades in letters of recommendation, they must provide written consent according to FERPA. Also because of FERPA, faculty cannot email grades to students.</w:t>
      </w:r>
    </w:p>
    <w:p w14:paraId="61D9672E" w14:textId="77777777" w:rsidR="00D322D6" w:rsidRPr="00D322D6" w:rsidRDefault="00D322D6" w:rsidP="00D322D6">
      <w:pPr>
        <w:rPr>
          <w:b/>
          <w:smallCaps/>
          <w:sz w:val="24"/>
          <w:szCs w:val="24"/>
        </w:rPr>
      </w:pPr>
      <w:r w:rsidRPr="00D322D6">
        <w:rPr>
          <w:b/>
          <w:smallCaps/>
          <w:sz w:val="24"/>
          <w:szCs w:val="24"/>
        </w:rPr>
        <w:t>*Emergency Announcements</w:t>
      </w:r>
    </w:p>
    <w:p w14:paraId="6C5846C5" w14:textId="77777777" w:rsidR="00D322D6" w:rsidRPr="00D322D6" w:rsidRDefault="00D322D6" w:rsidP="00D322D6">
      <w:pPr>
        <w:rPr>
          <w:sz w:val="24"/>
          <w:szCs w:val="24"/>
        </w:rPr>
      </w:pPr>
      <w:r w:rsidRPr="00D322D6">
        <w:rPr>
          <w:sz w:val="24"/>
          <w:szCs w:val="24"/>
        </w:rPr>
        <w:t>In the event of a campus emergency or school closure, classes or assignments may be cancelled.  Remember to check your school email, connected through Blackboard, in a timely manner for any updates.</w:t>
      </w:r>
    </w:p>
    <w:p w14:paraId="119FE576" w14:textId="77777777" w:rsidR="00D322D6" w:rsidRPr="00D322D6" w:rsidRDefault="00D322D6" w:rsidP="00D322D6">
      <w:pPr>
        <w:rPr>
          <w:sz w:val="24"/>
          <w:szCs w:val="24"/>
        </w:rPr>
      </w:pPr>
      <w:r w:rsidRPr="00D322D6">
        <w:rPr>
          <w:sz w:val="24"/>
          <w:szCs w:val="24"/>
        </w:rPr>
        <w:t xml:space="preserve">*This syllabus is subject to change.  Changes will be made via Blackboard. </w:t>
      </w:r>
    </w:p>
    <w:p w14:paraId="3E3296F1" w14:textId="77777777" w:rsidR="00D322D6" w:rsidRPr="00D322D6" w:rsidRDefault="00D322D6" w:rsidP="00D322D6">
      <w:pPr>
        <w:rPr>
          <w:b/>
          <w:smallCaps/>
          <w:sz w:val="24"/>
          <w:szCs w:val="24"/>
        </w:rPr>
      </w:pPr>
    </w:p>
    <w:p w14:paraId="35D5626F" w14:textId="77777777" w:rsidR="00D322D6" w:rsidRPr="00D322D6" w:rsidRDefault="00D322D6" w:rsidP="00D322D6">
      <w:pPr>
        <w:rPr>
          <w:b/>
          <w:smallCaps/>
          <w:sz w:val="24"/>
          <w:szCs w:val="24"/>
        </w:rPr>
      </w:pPr>
    </w:p>
    <w:p w14:paraId="562E0FB8" w14:textId="77777777" w:rsidR="00D322D6" w:rsidRPr="00D322D6" w:rsidRDefault="00D322D6" w:rsidP="00D322D6">
      <w:pPr>
        <w:jc w:val="center"/>
        <w:rPr>
          <w:b/>
          <w:smallCaps/>
          <w:sz w:val="24"/>
          <w:szCs w:val="24"/>
        </w:rPr>
      </w:pPr>
    </w:p>
    <w:p w14:paraId="401DE60D" w14:textId="77777777" w:rsidR="00D322D6" w:rsidRPr="00D322D6" w:rsidRDefault="00D322D6" w:rsidP="00D322D6">
      <w:pPr>
        <w:jc w:val="center"/>
        <w:rPr>
          <w:b/>
          <w:smallCaps/>
          <w:sz w:val="24"/>
          <w:szCs w:val="24"/>
        </w:rPr>
      </w:pPr>
      <w:r w:rsidRPr="00D322D6">
        <w:rPr>
          <w:b/>
          <w:smallCaps/>
          <w:sz w:val="24"/>
          <w:szCs w:val="24"/>
        </w:rPr>
        <w:t>Schedule and Readings</w:t>
      </w:r>
    </w:p>
    <w:p w14:paraId="560F6341" w14:textId="77777777" w:rsidR="00D322D6" w:rsidRPr="00D322D6" w:rsidRDefault="00D322D6" w:rsidP="00D322D6">
      <w:pPr>
        <w:pStyle w:val="BodyText"/>
        <w:rPr>
          <w:szCs w:val="24"/>
        </w:rPr>
      </w:pPr>
      <w:r w:rsidRPr="00D322D6">
        <w:rPr>
          <w:szCs w:val="24"/>
        </w:rPr>
        <w:t xml:space="preserve">Please note:  Reading assignment in parentheses should be completed before designated class.  Come to class prepared to answer questions in response to that day’s reading assignment.  </w:t>
      </w:r>
    </w:p>
    <w:p w14:paraId="275F88FC" w14:textId="77777777" w:rsidR="00D322D6" w:rsidRPr="00D322D6" w:rsidRDefault="00D322D6" w:rsidP="00D322D6">
      <w:pPr>
        <w:rPr>
          <w:sz w:val="24"/>
          <w:szCs w:val="24"/>
        </w:rPr>
      </w:pPr>
    </w:p>
    <w:p w14:paraId="667ED7EE" w14:textId="77777777" w:rsidR="00D322D6" w:rsidRPr="00D322D6" w:rsidRDefault="00D322D6" w:rsidP="00D322D6">
      <w:pPr>
        <w:rPr>
          <w:sz w:val="24"/>
          <w:szCs w:val="24"/>
        </w:rPr>
      </w:pPr>
      <w:r w:rsidRPr="00D322D6">
        <w:rPr>
          <w:sz w:val="24"/>
          <w:szCs w:val="24"/>
        </w:rPr>
        <w:t>Jan 10 Introduction</w:t>
      </w:r>
    </w:p>
    <w:p w14:paraId="2B2EC511" w14:textId="053BC277" w:rsidR="00D322D6" w:rsidRDefault="00D322D6" w:rsidP="00D322D6">
      <w:pPr>
        <w:rPr>
          <w:sz w:val="24"/>
          <w:szCs w:val="24"/>
        </w:rPr>
      </w:pPr>
      <w:r w:rsidRPr="00D322D6">
        <w:rPr>
          <w:sz w:val="24"/>
          <w:szCs w:val="24"/>
        </w:rPr>
        <w:t xml:space="preserve">Jan 12  </w:t>
      </w:r>
      <w:r>
        <w:rPr>
          <w:sz w:val="24"/>
          <w:szCs w:val="24"/>
        </w:rPr>
        <w:t>A Midwife’s Tale</w:t>
      </w:r>
    </w:p>
    <w:p w14:paraId="62DA6359" w14:textId="1948FA19" w:rsidR="00D322D6" w:rsidRPr="00D322D6" w:rsidRDefault="00D322D6" w:rsidP="00D322D6">
      <w:pPr>
        <w:rPr>
          <w:sz w:val="24"/>
          <w:szCs w:val="24"/>
        </w:rPr>
      </w:pPr>
      <w:r>
        <w:rPr>
          <w:sz w:val="24"/>
          <w:szCs w:val="24"/>
        </w:rPr>
        <w:tab/>
      </w:r>
    </w:p>
    <w:p w14:paraId="3C4ADD77" w14:textId="77777777" w:rsidR="00D322D6" w:rsidRDefault="00D322D6" w:rsidP="00D322D6">
      <w:pPr>
        <w:rPr>
          <w:sz w:val="24"/>
          <w:szCs w:val="24"/>
        </w:rPr>
      </w:pPr>
    </w:p>
    <w:p w14:paraId="01068694" w14:textId="6A5360D5" w:rsidR="00FA34AE" w:rsidRPr="00D322D6" w:rsidRDefault="00FA34AE" w:rsidP="00D322D6">
      <w:pPr>
        <w:rPr>
          <w:sz w:val="24"/>
          <w:szCs w:val="24"/>
        </w:rPr>
      </w:pPr>
      <w:r>
        <w:rPr>
          <w:sz w:val="24"/>
          <w:szCs w:val="24"/>
        </w:rPr>
        <w:t xml:space="preserve">PART ONE: </w:t>
      </w:r>
      <w:r w:rsidR="00665DEE">
        <w:rPr>
          <w:sz w:val="24"/>
          <w:szCs w:val="24"/>
        </w:rPr>
        <w:t>PSYCHEDELIC PSYCHIATRY</w:t>
      </w:r>
    </w:p>
    <w:p w14:paraId="1F1EF23A" w14:textId="2958EABC" w:rsidR="00D322D6" w:rsidRDefault="00D322D6" w:rsidP="00D322D6">
      <w:pPr>
        <w:rPr>
          <w:sz w:val="24"/>
          <w:szCs w:val="24"/>
        </w:rPr>
      </w:pPr>
      <w:r w:rsidRPr="00D322D6">
        <w:rPr>
          <w:sz w:val="24"/>
          <w:szCs w:val="24"/>
        </w:rPr>
        <w:t xml:space="preserve">Jan 17 </w:t>
      </w:r>
      <w:r>
        <w:rPr>
          <w:sz w:val="24"/>
          <w:szCs w:val="24"/>
        </w:rPr>
        <w:t>intro to Purdue Archives</w:t>
      </w:r>
      <w:r w:rsidR="00665DEE">
        <w:rPr>
          <w:sz w:val="24"/>
          <w:szCs w:val="24"/>
        </w:rPr>
        <w:t xml:space="preserve"> (We will meet in our classroom and then walk over to HSSE library together)</w:t>
      </w:r>
    </w:p>
    <w:p w14:paraId="428FEBB4" w14:textId="7A3DA110" w:rsidR="00665DEE" w:rsidRPr="00D322D6" w:rsidRDefault="00D322D6" w:rsidP="00665DEE">
      <w:pPr>
        <w:rPr>
          <w:sz w:val="24"/>
          <w:szCs w:val="24"/>
        </w:rPr>
      </w:pPr>
      <w:r>
        <w:rPr>
          <w:sz w:val="24"/>
          <w:szCs w:val="24"/>
        </w:rPr>
        <w:t xml:space="preserve">Jan 19: </w:t>
      </w:r>
      <w:r w:rsidR="00FA34AE">
        <w:rPr>
          <w:sz w:val="24"/>
          <w:szCs w:val="24"/>
        </w:rPr>
        <w:t xml:space="preserve">READ: </w:t>
      </w:r>
      <w:r w:rsidR="00665DEE">
        <w:rPr>
          <w:sz w:val="24"/>
          <w:szCs w:val="24"/>
        </w:rPr>
        <w:t>Shroder chs. 1-12</w:t>
      </w:r>
    </w:p>
    <w:p w14:paraId="78445988" w14:textId="4A0BD24F" w:rsidR="00D322D6" w:rsidRPr="00D322D6" w:rsidRDefault="00D322D6" w:rsidP="00D322D6">
      <w:pPr>
        <w:rPr>
          <w:sz w:val="24"/>
          <w:szCs w:val="24"/>
        </w:rPr>
      </w:pPr>
    </w:p>
    <w:p w14:paraId="34AA8027" w14:textId="5331F4F4" w:rsidR="00D322D6" w:rsidRPr="00D322D6" w:rsidRDefault="00D322D6" w:rsidP="00D322D6">
      <w:pPr>
        <w:rPr>
          <w:sz w:val="24"/>
          <w:szCs w:val="24"/>
        </w:rPr>
      </w:pPr>
      <w:r w:rsidRPr="00D322D6">
        <w:rPr>
          <w:sz w:val="24"/>
          <w:szCs w:val="24"/>
        </w:rPr>
        <w:t xml:space="preserve">Jan 24 </w:t>
      </w:r>
      <w:r w:rsidR="00FE3CBD">
        <w:rPr>
          <w:sz w:val="24"/>
          <w:szCs w:val="24"/>
        </w:rPr>
        <w:t xml:space="preserve">READ </w:t>
      </w:r>
      <w:r w:rsidR="00665DEE">
        <w:rPr>
          <w:sz w:val="24"/>
          <w:szCs w:val="24"/>
        </w:rPr>
        <w:t>Shroder chs. 13-24</w:t>
      </w:r>
    </w:p>
    <w:p w14:paraId="6ECDE8FC" w14:textId="77777777" w:rsidR="00D322D6" w:rsidRPr="00D322D6" w:rsidRDefault="00D322D6" w:rsidP="00D322D6">
      <w:pPr>
        <w:rPr>
          <w:sz w:val="24"/>
          <w:szCs w:val="24"/>
        </w:rPr>
      </w:pPr>
    </w:p>
    <w:p w14:paraId="0EF091F4" w14:textId="549B73ED" w:rsidR="00665DEE" w:rsidRPr="00D322D6" w:rsidRDefault="00D322D6" w:rsidP="00665DEE">
      <w:pPr>
        <w:rPr>
          <w:sz w:val="24"/>
          <w:szCs w:val="24"/>
        </w:rPr>
      </w:pPr>
      <w:r w:rsidRPr="00D322D6">
        <w:rPr>
          <w:sz w:val="24"/>
          <w:szCs w:val="24"/>
        </w:rPr>
        <w:t xml:space="preserve">Jan 31 </w:t>
      </w:r>
      <w:r w:rsidR="00FE3CBD">
        <w:rPr>
          <w:sz w:val="24"/>
          <w:szCs w:val="24"/>
        </w:rPr>
        <w:t xml:space="preserve">READ </w:t>
      </w:r>
      <w:r w:rsidR="00665DEE">
        <w:rPr>
          <w:sz w:val="24"/>
          <w:szCs w:val="24"/>
        </w:rPr>
        <w:t>Shroder chs. 25-36</w:t>
      </w:r>
    </w:p>
    <w:p w14:paraId="22FDCF4B" w14:textId="17180124" w:rsidR="00D322D6" w:rsidRPr="00D322D6" w:rsidRDefault="00D322D6" w:rsidP="00D322D6">
      <w:pPr>
        <w:rPr>
          <w:sz w:val="24"/>
          <w:szCs w:val="24"/>
        </w:rPr>
      </w:pPr>
    </w:p>
    <w:p w14:paraId="6C361F01" w14:textId="6D25A5E8" w:rsidR="00665DEE" w:rsidRDefault="00D322D6" w:rsidP="00665DEE">
      <w:pPr>
        <w:rPr>
          <w:sz w:val="24"/>
          <w:szCs w:val="24"/>
        </w:rPr>
      </w:pPr>
      <w:r w:rsidRPr="00D322D6">
        <w:rPr>
          <w:sz w:val="24"/>
          <w:szCs w:val="24"/>
        </w:rPr>
        <w:t xml:space="preserve">Feb 7 </w:t>
      </w:r>
      <w:r w:rsidR="00665DEE">
        <w:rPr>
          <w:sz w:val="24"/>
          <w:szCs w:val="24"/>
        </w:rPr>
        <w:t>READ Shroder chs. 37-end</w:t>
      </w:r>
    </w:p>
    <w:p w14:paraId="585AB82E" w14:textId="77777777" w:rsidR="00665DEE" w:rsidRDefault="00665DEE" w:rsidP="00665DEE">
      <w:pPr>
        <w:rPr>
          <w:sz w:val="24"/>
          <w:szCs w:val="24"/>
        </w:rPr>
      </w:pPr>
    </w:p>
    <w:p w14:paraId="2B58A324" w14:textId="02775B2C" w:rsidR="00665DEE" w:rsidRPr="00D322D6" w:rsidRDefault="00665DEE" w:rsidP="00665DEE">
      <w:pPr>
        <w:rPr>
          <w:sz w:val="24"/>
          <w:szCs w:val="24"/>
        </w:rPr>
      </w:pPr>
      <w:r>
        <w:rPr>
          <w:sz w:val="24"/>
          <w:szCs w:val="24"/>
        </w:rPr>
        <w:t>Feb 14 presentation/paper 1: history of psychedelics</w:t>
      </w:r>
    </w:p>
    <w:p w14:paraId="4CF41D9C" w14:textId="2ACF427A" w:rsidR="00D322D6" w:rsidRPr="00D322D6" w:rsidRDefault="00D322D6" w:rsidP="00FA34AE">
      <w:pPr>
        <w:rPr>
          <w:sz w:val="24"/>
          <w:szCs w:val="24"/>
        </w:rPr>
      </w:pPr>
    </w:p>
    <w:p w14:paraId="705914CC" w14:textId="77777777" w:rsidR="00D322D6" w:rsidRPr="00D322D6" w:rsidRDefault="00D322D6" w:rsidP="00D322D6">
      <w:pPr>
        <w:rPr>
          <w:sz w:val="24"/>
          <w:szCs w:val="24"/>
        </w:rPr>
      </w:pPr>
    </w:p>
    <w:p w14:paraId="247FD364" w14:textId="2D76D051" w:rsidR="00D322D6" w:rsidRDefault="00D322D6" w:rsidP="00D322D6">
      <w:pPr>
        <w:rPr>
          <w:sz w:val="24"/>
          <w:szCs w:val="24"/>
        </w:rPr>
      </w:pPr>
      <w:r w:rsidRPr="00D322D6">
        <w:rPr>
          <w:sz w:val="24"/>
          <w:szCs w:val="24"/>
        </w:rPr>
        <w:t xml:space="preserve">PART </w:t>
      </w:r>
      <w:r w:rsidR="00FA34AE">
        <w:rPr>
          <w:sz w:val="24"/>
          <w:szCs w:val="24"/>
        </w:rPr>
        <w:t>TWO: NURSING</w:t>
      </w:r>
    </w:p>
    <w:p w14:paraId="4222712B" w14:textId="77777777" w:rsidR="00FA34AE" w:rsidRPr="00D322D6" w:rsidRDefault="00FA34AE" w:rsidP="00D322D6">
      <w:pPr>
        <w:rPr>
          <w:sz w:val="24"/>
          <w:szCs w:val="24"/>
        </w:rPr>
      </w:pPr>
    </w:p>
    <w:p w14:paraId="56DD71C7" w14:textId="40D1F66C" w:rsidR="00D322D6" w:rsidRPr="00D322D6" w:rsidRDefault="00D322D6" w:rsidP="00D322D6">
      <w:pPr>
        <w:rPr>
          <w:sz w:val="24"/>
          <w:szCs w:val="24"/>
        </w:rPr>
      </w:pPr>
      <w:r w:rsidRPr="00D322D6">
        <w:rPr>
          <w:sz w:val="24"/>
          <w:szCs w:val="24"/>
        </w:rPr>
        <w:t xml:space="preserve">Feb </w:t>
      </w:r>
      <w:r w:rsidR="00665DEE">
        <w:rPr>
          <w:sz w:val="24"/>
          <w:szCs w:val="24"/>
        </w:rPr>
        <w:t>21</w:t>
      </w:r>
      <w:r w:rsidRPr="00D322D6">
        <w:rPr>
          <w:sz w:val="24"/>
          <w:szCs w:val="24"/>
        </w:rPr>
        <w:t xml:space="preserve"> READ </w:t>
      </w:r>
      <w:r w:rsidR="00FA34AE">
        <w:rPr>
          <w:sz w:val="24"/>
          <w:szCs w:val="24"/>
        </w:rPr>
        <w:t>Reverby, Ordered to Care, Parts I and II</w:t>
      </w:r>
    </w:p>
    <w:p w14:paraId="4F6AB341" w14:textId="77777777" w:rsidR="00D322D6" w:rsidRPr="00D322D6" w:rsidRDefault="00D322D6" w:rsidP="00D322D6">
      <w:pPr>
        <w:rPr>
          <w:sz w:val="24"/>
          <w:szCs w:val="24"/>
        </w:rPr>
      </w:pPr>
    </w:p>
    <w:p w14:paraId="7BE3EBB6" w14:textId="3453421F" w:rsidR="00D322D6" w:rsidRPr="00D322D6" w:rsidRDefault="00665DEE" w:rsidP="00D322D6">
      <w:pPr>
        <w:rPr>
          <w:sz w:val="24"/>
          <w:szCs w:val="24"/>
        </w:rPr>
      </w:pPr>
      <w:r>
        <w:rPr>
          <w:sz w:val="24"/>
          <w:szCs w:val="24"/>
        </w:rPr>
        <w:t>Feb 28</w:t>
      </w:r>
      <w:r w:rsidR="00D322D6" w:rsidRPr="00D322D6">
        <w:rPr>
          <w:sz w:val="24"/>
          <w:szCs w:val="24"/>
        </w:rPr>
        <w:t xml:space="preserve"> – </w:t>
      </w:r>
      <w:r w:rsidR="00FA34AE">
        <w:rPr>
          <w:sz w:val="24"/>
          <w:szCs w:val="24"/>
        </w:rPr>
        <w:t>READ Reverby, Part III</w:t>
      </w:r>
    </w:p>
    <w:p w14:paraId="0F4D06DA" w14:textId="77777777" w:rsidR="00D322D6" w:rsidRPr="00D322D6" w:rsidRDefault="00D322D6" w:rsidP="00D322D6">
      <w:pPr>
        <w:rPr>
          <w:sz w:val="24"/>
          <w:szCs w:val="24"/>
        </w:rPr>
      </w:pPr>
    </w:p>
    <w:p w14:paraId="58931830" w14:textId="77777777" w:rsidR="000B6A7A" w:rsidRPr="00D322D6" w:rsidRDefault="00665DEE" w:rsidP="000B6A7A">
      <w:pPr>
        <w:rPr>
          <w:sz w:val="24"/>
          <w:szCs w:val="24"/>
        </w:rPr>
      </w:pPr>
      <w:r>
        <w:rPr>
          <w:sz w:val="24"/>
          <w:szCs w:val="24"/>
        </w:rPr>
        <w:t>Mar 7</w:t>
      </w:r>
      <w:r w:rsidR="00D322D6" w:rsidRPr="00D322D6">
        <w:rPr>
          <w:sz w:val="24"/>
          <w:szCs w:val="24"/>
        </w:rPr>
        <w:t xml:space="preserve"> – </w:t>
      </w:r>
      <w:r w:rsidR="000B6A7A">
        <w:rPr>
          <w:sz w:val="24"/>
          <w:szCs w:val="24"/>
        </w:rPr>
        <w:t>READ Helen R. Johnson’s dissertation (available on Bb)</w:t>
      </w:r>
    </w:p>
    <w:p w14:paraId="13E4987C" w14:textId="2050D89F" w:rsidR="00D322D6" w:rsidRPr="00D322D6" w:rsidRDefault="00FA34AE" w:rsidP="000B6A7A">
      <w:pPr>
        <w:ind w:firstLine="720"/>
        <w:rPr>
          <w:sz w:val="24"/>
          <w:szCs w:val="24"/>
        </w:rPr>
      </w:pPr>
      <w:r>
        <w:rPr>
          <w:sz w:val="24"/>
          <w:szCs w:val="24"/>
        </w:rPr>
        <w:t>Presentation/paper 2: history of nursing</w:t>
      </w:r>
    </w:p>
    <w:p w14:paraId="43BA8086" w14:textId="77777777" w:rsidR="00D322D6" w:rsidRDefault="00D322D6" w:rsidP="00D322D6">
      <w:pPr>
        <w:rPr>
          <w:sz w:val="24"/>
          <w:szCs w:val="24"/>
        </w:rPr>
      </w:pPr>
    </w:p>
    <w:p w14:paraId="58603609" w14:textId="219649A1" w:rsidR="00FA34AE" w:rsidRPr="00D322D6" w:rsidRDefault="00FA34AE" w:rsidP="00FA34AE">
      <w:pPr>
        <w:rPr>
          <w:sz w:val="24"/>
          <w:szCs w:val="24"/>
        </w:rPr>
      </w:pPr>
      <w:r w:rsidRPr="00D322D6">
        <w:rPr>
          <w:sz w:val="24"/>
          <w:szCs w:val="24"/>
        </w:rPr>
        <w:t xml:space="preserve">PART </w:t>
      </w:r>
      <w:r>
        <w:rPr>
          <w:sz w:val="24"/>
          <w:szCs w:val="24"/>
        </w:rPr>
        <w:t>THREE</w:t>
      </w:r>
      <w:r w:rsidRPr="00D322D6">
        <w:rPr>
          <w:sz w:val="24"/>
          <w:szCs w:val="24"/>
        </w:rPr>
        <w:t xml:space="preserve">: </w:t>
      </w:r>
      <w:r w:rsidR="00665DEE">
        <w:rPr>
          <w:sz w:val="24"/>
          <w:szCs w:val="24"/>
        </w:rPr>
        <w:t>BELLEVUE</w:t>
      </w:r>
    </w:p>
    <w:p w14:paraId="13AC6E38" w14:textId="77777777" w:rsidR="00D322D6" w:rsidRPr="00D322D6" w:rsidRDefault="00D322D6" w:rsidP="00D322D6">
      <w:pPr>
        <w:rPr>
          <w:sz w:val="24"/>
          <w:szCs w:val="24"/>
        </w:rPr>
      </w:pPr>
    </w:p>
    <w:p w14:paraId="590D2618" w14:textId="77777777" w:rsidR="00D322D6" w:rsidRPr="00D322D6" w:rsidRDefault="00D322D6" w:rsidP="00D322D6">
      <w:pPr>
        <w:rPr>
          <w:sz w:val="24"/>
          <w:szCs w:val="24"/>
        </w:rPr>
      </w:pPr>
      <w:r w:rsidRPr="00D322D6">
        <w:rPr>
          <w:sz w:val="24"/>
          <w:szCs w:val="24"/>
        </w:rPr>
        <w:t xml:space="preserve">Mar 14  NO CLASS spring break </w:t>
      </w:r>
    </w:p>
    <w:p w14:paraId="5F147554" w14:textId="77777777" w:rsidR="00D322D6" w:rsidRPr="00D322D6" w:rsidRDefault="00D322D6" w:rsidP="00D322D6">
      <w:pPr>
        <w:rPr>
          <w:sz w:val="24"/>
          <w:szCs w:val="24"/>
        </w:rPr>
      </w:pPr>
    </w:p>
    <w:p w14:paraId="2EE61266" w14:textId="1D93645B" w:rsidR="00D322D6" w:rsidRPr="00D322D6" w:rsidRDefault="00D322D6" w:rsidP="00D322D6">
      <w:pPr>
        <w:rPr>
          <w:sz w:val="24"/>
          <w:szCs w:val="24"/>
        </w:rPr>
      </w:pPr>
      <w:r w:rsidRPr="00D322D6">
        <w:rPr>
          <w:sz w:val="24"/>
          <w:szCs w:val="24"/>
        </w:rPr>
        <w:t xml:space="preserve">Mar 21 READ </w:t>
      </w:r>
      <w:r w:rsidR="00665DEE">
        <w:rPr>
          <w:sz w:val="24"/>
          <w:szCs w:val="24"/>
        </w:rPr>
        <w:t>Oshinsky intro-ch. 3</w:t>
      </w:r>
    </w:p>
    <w:p w14:paraId="45B133CC" w14:textId="77777777" w:rsidR="00D322D6" w:rsidRPr="00D322D6" w:rsidRDefault="00D322D6" w:rsidP="00D322D6">
      <w:pPr>
        <w:rPr>
          <w:sz w:val="24"/>
          <w:szCs w:val="24"/>
        </w:rPr>
      </w:pPr>
    </w:p>
    <w:p w14:paraId="64738F3E" w14:textId="1FB46F74" w:rsidR="00665DEE" w:rsidRPr="00D322D6" w:rsidRDefault="00D322D6" w:rsidP="00665DEE">
      <w:pPr>
        <w:rPr>
          <w:sz w:val="24"/>
          <w:szCs w:val="24"/>
        </w:rPr>
      </w:pPr>
      <w:r w:rsidRPr="00D322D6">
        <w:rPr>
          <w:sz w:val="24"/>
          <w:szCs w:val="24"/>
        </w:rPr>
        <w:t xml:space="preserve">Mar 28  </w:t>
      </w:r>
      <w:r w:rsidR="00FA34AE">
        <w:rPr>
          <w:sz w:val="24"/>
          <w:szCs w:val="24"/>
        </w:rPr>
        <w:t xml:space="preserve">no classs; </w:t>
      </w:r>
      <w:r w:rsidR="00665DEE" w:rsidRPr="00D322D6">
        <w:rPr>
          <w:sz w:val="24"/>
          <w:szCs w:val="24"/>
        </w:rPr>
        <w:t xml:space="preserve">READ </w:t>
      </w:r>
      <w:r w:rsidR="00665DEE">
        <w:rPr>
          <w:sz w:val="24"/>
          <w:szCs w:val="24"/>
        </w:rPr>
        <w:t>Oshinsky chs. 4-10</w:t>
      </w:r>
    </w:p>
    <w:p w14:paraId="36C8F1F6" w14:textId="044BA131" w:rsidR="00D322D6" w:rsidRPr="00D322D6" w:rsidRDefault="00D322D6" w:rsidP="00D322D6">
      <w:pPr>
        <w:rPr>
          <w:sz w:val="24"/>
          <w:szCs w:val="24"/>
        </w:rPr>
      </w:pPr>
    </w:p>
    <w:p w14:paraId="5B495EFA" w14:textId="05AA1615" w:rsidR="00665DEE" w:rsidRPr="00D322D6" w:rsidRDefault="00D322D6" w:rsidP="00665DEE">
      <w:pPr>
        <w:rPr>
          <w:sz w:val="24"/>
          <w:szCs w:val="24"/>
        </w:rPr>
      </w:pPr>
      <w:r w:rsidRPr="00D322D6">
        <w:rPr>
          <w:sz w:val="24"/>
          <w:szCs w:val="24"/>
        </w:rPr>
        <w:t xml:space="preserve">April 4: </w:t>
      </w:r>
      <w:r w:rsidR="00FA34AE" w:rsidRPr="00D322D6">
        <w:rPr>
          <w:sz w:val="24"/>
          <w:szCs w:val="24"/>
        </w:rPr>
        <w:t xml:space="preserve">READ </w:t>
      </w:r>
      <w:r w:rsidR="00665DEE">
        <w:rPr>
          <w:sz w:val="24"/>
          <w:szCs w:val="24"/>
        </w:rPr>
        <w:t>Oshinsky chs. 11-15</w:t>
      </w:r>
    </w:p>
    <w:p w14:paraId="1EA8B5AF" w14:textId="68247FD8" w:rsidR="00D322D6" w:rsidRPr="00D322D6" w:rsidRDefault="00D322D6" w:rsidP="00D322D6">
      <w:pPr>
        <w:rPr>
          <w:sz w:val="24"/>
          <w:szCs w:val="24"/>
        </w:rPr>
      </w:pPr>
    </w:p>
    <w:p w14:paraId="399B2F6E" w14:textId="29EE7553" w:rsidR="00665DEE" w:rsidRPr="00D322D6" w:rsidRDefault="00D322D6" w:rsidP="00665DEE">
      <w:pPr>
        <w:rPr>
          <w:sz w:val="24"/>
          <w:szCs w:val="24"/>
        </w:rPr>
      </w:pPr>
      <w:r w:rsidRPr="00D322D6">
        <w:rPr>
          <w:sz w:val="24"/>
          <w:szCs w:val="24"/>
        </w:rPr>
        <w:t xml:space="preserve">April 11  </w:t>
      </w:r>
      <w:r w:rsidR="00665DEE" w:rsidRPr="00D322D6">
        <w:rPr>
          <w:sz w:val="24"/>
          <w:szCs w:val="24"/>
        </w:rPr>
        <w:t xml:space="preserve">READ </w:t>
      </w:r>
      <w:r w:rsidR="00665DEE">
        <w:rPr>
          <w:sz w:val="24"/>
          <w:szCs w:val="24"/>
        </w:rPr>
        <w:t>Oshinsky chs. 16-end</w:t>
      </w:r>
    </w:p>
    <w:p w14:paraId="089A34EB" w14:textId="77777777" w:rsidR="00D322D6" w:rsidRPr="00D322D6" w:rsidRDefault="00D322D6" w:rsidP="00D322D6">
      <w:pPr>
        <w:rPr>
          <w:sz w:val="24"/>
          <w:szCs w:val="24"/>
        </w:rPr>
      </w:pPr>
    </w:p>
    <w:p w14:paraId="7FD07518" w14:textId="73443873" w:rsidR="00D322D6" w:rsidRPr="00D322D6" w:rsidRDefault="00D322D6" w:rsidP="00FE3CBD">
      <w:pPr>
        <w:rPr>
          <w:sz w:val="24"/>
          <w:szCs w:val="24"/>
        </w:rPr>
      </w:pPr>
      <w:r w:rsidRPr="00D322D6">
        <w:rPr>
          <w:sz w:val="24"/>
          <w:szCs w:val="24"/>
        </w:rPr>
        <w:t xml:space="preserve">April 18  </w:t>
      </w:r>
      <w:r w:rsidR="00FE3CBD">
        <w:rPr>
          <w:sz w:val="24"/>
          <w:szCs w:val="24"/>
        </w:rPr>
        <w:t xml:space="preserve">presentation/ paper 3: </w:t>
      </w:r>
      <w:r w:rsidR="00665DEE">
        <w:rPr>
          <w:sz w:val="24"/>
          <w:szCs w:val="24"/>
        </w:rPr>
        <w:t>popular medicine in America</w:t>
      </w:r>
    </w:p>
    <w:p w14:paraId="703682B0" w14:textId="77777777" w:rsidR="00D322D6" w:rsidRPr="00D322D6" w:rsidRDefault="00D322D6" w:rsidP="00D322D6">
      <w:pPr>
        <w:rPr>
          <w:sz w:val="24"/>
          <w:szCs w:val="24"/>
        </w:rPr>
      </w:pPr>
    </w:p>
    <w:p w14:paraId="764E51A2" w14:textId="0B500BFB" w:rsidR="00D322D6" w:rsidRPr="00D322D6" w:rsidRDefault="00D322D6" w:rsidP="00FE3CBD">
      <w:pPr>
        <w:rPr>
          <w:sz w:val="24"/>
          <w:szCs w:val="24"/>
        </w:rPr>
      </w:pPr>
      <w:r w:rsidRPr="00D322D6">
        <w:rPr>
          <w:sz w:val="24"/>
          <w:szCs w:val="24"/>
        </w:rPr>
        <w:t xml:space="preserve">April 25 – </w:t>
      </w:r>
      <w:r w:rsidR="00FE3CBD">
        <w:rPr>
          <w:sz w:val="24"/>
          <w:szCs w:val="24"/>
        </w:rPr>
        <w:t>final presentations on service learning projects</w:t>
      </w:r>
    </w:p>
    <w:p w14:paraId="359EA7FE" w14:textId="77777777" w:rsidR="00D322D6" w:rsidRPr="00D322D6" w:rsidRDefault="00D322D6" w:rsidP="00D322D6">
      <w:pPr>
        <w:rPr>
          <w:sz w:val="24"/>
          <w:szCs w:val="24"/>
        </w:rPr>
      </w:pPr>
    </w:p>
    <w:p w14:paraId="229F83BB" w14:textId="77777777" w:rsidR="00D322D6" w:rsidRPr="00D322D6" w:rsidRDefault="00D322D6" w:rsidP="00D322D6">
      <w:pPr>
        <w:rPr>
          <w:sz w:val="24"/>
          <w:szCs w:val="24"/>
        </w:rPr>
      </w:pPr>
    </w:p>
    <w:p w14:paraId="5C8D6936" w14:textId="77777777" w:rsidR="00D322D6" w:rsidRPr="00D322D6" w:rsidRDefault="00D322D6" w:rsidP="00D322D6">
      <w:pPr>
        <w:rPr>
          <w:sz w:val="24"/>
          <w:szCs w:val="24"/>
        </w:rPr>
      </w:pPr>
    </w:p>
    <w:p w14:paraId="380A1303" w14:textId="267DD2F4" w:rsidR="00D322D6" w:rsidRPr="00D322D6" w:rsidRDefault="00D322D6" w:rsidP="00D322D6">
      <w:pPr>
        <w:rPr>
          <w:sz w:val="24"/>
          <w:szCs w:val="24"/>
        </w:rPr>
      </w:pPr>
      <w:r w:rsidRPr="00D322D6">
        <w:rPr>
          <w:sz w:val="24"/>
          <w:szCs w:val="24"/>
        </w:rPr>
        <w:t xml:space="preserve">Final </w:t>
      </w:r>
      <w:r w:rsidR="00FE3CBD">
        <w:rPr>
          <w:sz w:val="24"/>
          <w:szCs w:val="24"/>
        </w:rPr>
        <w:t>write-up of service learning project</w:t>
      </w:r>
      <w:r w:rsidRPr="00D322D6">
        <w:rPr>
          <w:sz w:val="24"/>
          <w:szCs w:val="24"/>
        </w:rPr>
        <w:t xml:space="preserve"> due: Wednessday May 3 by 5 p.m. via Blackboard safeassign</w:t>
      </w:r>
    </w:p>
    <w:p w14:paraId="75881E1F" w14:textId="77777777" w:rsidR="00D322D6" w:rsidRPr="00D322D6" w:rsidRDefault="00D322D6" w:rsidP="00D322D6">
      <w:pPr>
        <w:rPr>
          <w:sz w:val="24"/>
          <w:szCs w:val="24"/>
        </w:rPr>
      </w:pPr>
    </w:p>
    <w:p w14:paraId="4DBE6852" w14:textId="77777777" w:rsidR="000535D3" w:rsidRPr="00D322D6" w:rsidRDefault="000535D3" w:rsidP="000535D3">
      <w:pPr>
        <w:jc w:val="center"/>
        <w:rPr>
          <w:b/>
          <w:smallCaps/>
          <w:sz w:val="24"/>
          <w:szCs w:val="24"/>
        </w:rPr>
      </w:pPr>
    </w:p>
    <w:p w14:paraId="692213D5" w14:textId="77777777" w:rsidR="000535D3" w:rsidRPr="00D322D6" w:rsidRDefault="000535D3" w:rsidP="000535D3">
      <w:pPr>
        <w:rPr>
          <w:sz w:val="24"/>
          <w:szCs w:val="24"/>
        </w:rPr>
      </w:pPr>
    </w:p>
    <w:p w14:paraId="5B5FB8E1" w14:textId="77777777" w:rsidR="000535D3" w:rsidRPr="00D322D6" w:rsidRDefault="000535D3" w:rsidP="000535D3">
      <w:pPr>
        <w:pStyle w:val="Heading4"/>
        <w:rPr>
          <w:bCs/>
          <w:szCs w:val="24"/>
        </w:rPr>
      </w:pPr>
      <w:r w:rsidRPr="00D322D6">
        <w:rPr>
          <w:bCs/>
          <w:szCs w:val="24"/>
        </w:rPr>
        <w:t>DETAILED EXPLANATION OF ASSIGNMENTS</w:t>
      </w:r>
    </w:p>
    <w:p w14:paraId="02447C2A" w14:textId="77777777" w:rsidR="00365243" w:rsidRPr="00D322D6" w:rsidRDefault="00365243" w:rsidP="000535D3">
      <w:pPr>
        <w:rPr>
          <w:b/>
          <w:bCs/>
          <w:sz w:val="24"/>
          <w:szCs w:val="24"/>
        </w:rPr>
      </w:pPr>
    </w:p>
    <w:p w14:paraId="185C045E" w14:textId="77777777" w:rsidR="00365243" w:rsidRPr="00D322D6" w:rsidRDefault="00365243" w:rsidP="000535D3">
      <w:pPr>
        <w:rPr>
          <w:b/>
          <w:bCs/>
          <w:sz w:val="24"/>
          <w:szCs w:val="24"/>
        </w:rPr>
      </w:pPr>
      <w:r w:rsidRPr="00D322D6">
        <w:rPr>
          <w:b/>
          <w:bCs/>
          <w:sz w:val="24"/>
          <w:szCs w:val="24"/>
        </w:rPr>
        <w:t>1. primary source papers and presentations</w:t>
      </w:r>
    </w:p>
    <w:p w14:paraId="1D204AF7" w14:textId="17CBBC19" w:rsidR="00365243" w:rsidRPr="00D322D6" w:rsidRDefault="00365243" w:rsidP="000535D3">
      <w:pPr>
        <w:rPr>
          <w:bCs/>
          <w:sz w:val="24"/>
          <w:szCs w:val="24"/>
        </w:rPr>
      </w:pPr>
      <w:r w:rsidRPr="00D322D6">
        <w:rPr>
          <w:bCs/>
          <w:sz w:val="24"/>
          <w:szCs w:val="24"/>
        </w:rPr>
        <w:t>This class has three different research components: first, 19</w:t>
      </w:r>
      <w:r w:rsidRPr="00D322D6">
        <w:rPr>
          <w:bCs/>
          <w:sz w:val="24"/>
          <w:szCs w:val="24"/>
          <w:vertAlign w:val="superscript"/>
        </w:rPr>
        <w:t>th</w:t>
      </w:r>
      <w:r w:rsidRPr="00D322D6">
        <w:rPr>
          <w:bCs/>
          <w:sz w:val="24"/>
          <w:szCs w:val="24"/>
        </w:rPr>
        <w:t xml:space="preserve"> c. public health and popular medicine, using the popular medicine in America database; second, nursing, using the Nursing History archives, and third, mental health and psychedelic research, using the psychoactive substance collection at the Virginia Kelly archives.  For each component, you will need to select a primary document (or a series of documents) to write about and present.  Write 3-5 pages (double spaced, 12-point font) in which you introduce the document, explain why you find it to be historically significant, and link it to the secondary source we’ve read (</w:t>
      </w:r>
      <w:r w:rsidRPr="00D322D6">
        <w:rPr>
          <w:bCs/>
          <w:i/>
          <w:sz w:val="24"/>
          <w:szCs w:val="24"/>
        </w:rPr>
        <w:t xml:space="preserve">The Sanitarians, </w:t>
      </w:r>
      <w:r w:rsidR="00FE3CBD">
        <w:rPr>
          <w:bCs/>
          <w:i/>
          <w:sz w:val="24"/>
          <w:szCs w:val="24"/>
        </w:rPr>
        <w:t>Ordered to Care</w:t>
      </w:r>
      <w:r w:rsidRPr="00D322D6">
        <w:rPr>
          <w:bCs/>
          <w:sz w:val="24"/>
          <w:szCs w:val="24"/>
        </w:rPr>
        <w:t xml:space="preserve">, or </w:t>
      </w:r>
      <w:r w:rsidRPr="00D322D6">
        <w:rPr>
          <w:bCs/>
          <w:i/>
          <w:sz w:val="24"/>
          <w:szCs w:val="24"/>
        </w:rPr>
        <w:t>Acid Test</w:t>
      </w:r>
      <w:r w:rsidRPr="00D322D6">
        <w:rPr>
          <w:bCs/>
          <w:sz w:val="24"/>
          <w:szCs w:val="24"/>
        </w:rPr>
        <w:t>).  Prepare a five-minute powerpoint presentation explaining your analysis for the rest of the class.</w:t>
      </w:r>
    </w:p>
    <w:p w14:paraId="7AE8B4C7" w14:textId="77777777" w:rsidR="00365243" w:rsidRPr="00D322D6" w:rsidRDefault="00365243" w:rsidP="000535D3">
      <w:pPr>
        <w:rPr>
          <w:bCs/>
          <w:sz w:val="24"/>
          <w:szCs w:val="24"/>
        </w:rPr>
      </w:pPr>
    </w:p>
    <w:p w14:paraId="4C6C2855" w14:textId="7BC11C1F" w:rsidR="00365243" w:rsidRPr="00D322D6" w:rsidRDefault="00365243" w:rsidP="000535D3">
      <w:pPr>
        <w:rPr>
          <w:bCs/>
          <w:sz w:val="24"/>
          <w:szCs w:val="24"/>
        </w:rPr>
      </w:pPr>
      <w:r w:rsidRPr="00D322D6">
        <w:rPr>
          <w:bCs/>
          <w:sz w:val="24"/>
          <w:szCs w:val="24"/>
        </w:rPr>
        <w:t xml:space="preserve">due dates: </w:t>
      </w:r>
      <w:r w:rsidR="00FE3CBD">
        <w:rPr>
          <w:sz w:val="24"/>
          <w:szCs w:val="24"/>
        </w:rPr>
        <w:t>2/</w:t>
      </w:r>
      <w:r w:rsidR="000B6A7A">
        <w:rPr>
          <w:sz w:val="24"/>
          <w:szCs w:val="24"/>
        </w:rPr>
        <w:t>14</w:t>
      </w:r>
      <w:r w:rsidRPr="00D322D6">
        <w:rPr>
          <w:sz w:val="24"/>
          <w:szCs w:val="24"/>
        </w:rPr>
        <w:t xml:space="preserve">, </w:t>
      </w:r>
      <w:r w:rsidR="00FE3CBD">
        <w:rPr>
          <w:sz w:val="24"/>
          <w:szCs w:val="24"/>
        </w:rPr>
        <w:t>3/2</w:t>
      </w:r>
      <w:r w:rsidRPr="00D322D6">
        <w:rPr>
          <w:sz w:val="24"/>
          <w:szCs w:val="24"/>
        </w:rPr>
        <w:t xml:space="preserve">, </w:t>
      </w:r>
      <w:r w:rsidR="00FE3CBD">
        <w:rPr>
          <w:sz w:val="24"/>
          <w:szCs w:val="24"/>
        </w:rPr>
        <w:t>4/18</w:t>
      </w:r>
    </w:p>
    <w:p w14:paraId="6C543066" w14:textId="77777777" w:rsidR="00365243" w:rsidRPr="00D322D6" w:rsidRDefault="00365243" w:rsidP="000535D3">
      <w:pPr>
        <w:rPr>
          <w:bCs/>
          <w:sz w:val="24"/>
          <w:szCs w:val="24"/>
        </w:rPr>
      </w:pPr>
    </w:p>
    <w:p w14:paraId="3308F1A6" w14:textId="77777777" w:rsidR="000535D3" w:rsidRPr="00D322D6" w:rsidRDefault="000535D3" w:rsidP="000535D3">
      <w:pPr>
        <w:rPr>
          <w:b/>
          <w:bCs/>
          <w:sz w:val="24"/>
          <w:szCs w:val="24"/>
        </w:rPr>
      </w:pPr>
    </w:p>
    <w:p w14:paraId="792B2EB7" w14:textId="77777777" w:rsidR="000535D3" w:rsidRPr="00D322D6" w:rsidRDefault="000535D3" w:rsidP="000535D3">
      <w:pPr>
        <w:rPr>
          <w:sz w:val="24"/>
          <w:szCs w:val="24"/>
        </w:rPr>
      </w:pPr>
      <w:r w:rsidRPr="00D322D6">
        <w:rPr>
          <w:b/>
          <w:bCs/>
          <w:sz w:val="24"/>
          <w:szCs w:val="24"/>
        </w:rPr>
        <w:t>HOW WRITTEN WORK WILL BE EVALUATED</w:t>
      </w:r>
      <w:r w:rsidRPr="00D322D6">
        <w:rPr>
          <w:sz w:val="24"/>
          <w:szCs w:val="24"/>
        </w:rPr>
        <w:t xml:space="preserve">: </w:t>
      </w:r>
    </w:p>
    <w:p w14:paraId="08AC1247" w14:textId="77777777" w:rsidR="000535D3" w:rsidRPr="00D322D6" w:rsidRDefault="000535D3" w:rsidP="000535D3">
      <w:pPr>
        <w:rPr>
          <w:sz w:val="24"/>
          <w:szCs w:val="24"/>
        </w:rPr>
      </w:pPr>
      <w:r w:rsidRPr="00D322D6">
        <w:rPr>
          <w:sz w:val="24"/>
          <w:szCs w:val="24"/>
        </w:rPr>
        <w:t xml:space="preserve">I am less interested in a regurgitation of facts than a thoughtful analysis of the question, based on evidence from readings, lectures, discussions, and films. </w:t>
      </w:r>
    </w:p>
    <w:p w14:paraId="4C45E191" w14:textId="77777777" w:rsidR="000535D3" w:rsidRPr="00D322D6" w:rsidRDefault="000535D3" w:rsidP="000535D3">
      <w:pPr>
        <w:rPr>
          <w:sz w:val="24"/>
          <w:szCs w:val="24"/>
        </w:rPr>
      </w:pPr>
      <w:r w:rsidRPr="00D322D6">
        <w:rPr>
          <w:b/>
          <w:i/>
          <w:iCs/>
          <w:sz w:val="24"/>
          <w:szCs w:val="24"/>
        </w:rPr>
        <w:t>Planning and organization</w:t>
      </w:r>
      <w:r w:rsidRPr="00D322D6">
        <w:rPr>
          <w:b/>
          <w:sz w:val="24"/>
          <w:szCs w:val="24"/>
        </w:rPr>
        <w:t xml:space="preserve">- </w:t>
      </w:r>
      <w:r w:rsidRPr="00D322D6">
        <w:rPr>
          <w:sz w:val="24"/>
          <w:szCs w:val="24"/>
        </w:rPr>
        <w:t>Before you jump into answering the question, make sure that you have prepared an outline of your essay.  Each paragraph that you then write should correspond to a specific point that you have in your outline.</w:t>
      </w:r>
    </w:p>
    <w:p w14:paraId="2FEB6539" w14:textId="77777777" w:rsidR="000535D3" w:rsidRPr="00D322D6" w:rsidRDefault="000535D3" w:rsidP="000535D3">
      <w:pPr>
        <w:rPr>
          <w:sz w:val="24"/>
          <w:szCs w:val="24"/>
        </w:rPr>
      </w:pPr>
      <w:r w:rsidRPr="00D322D6">
        <w:rPr>
          <w:b/>
          <w:bCs/>
          <w:i/>
          <w:iCs/>
          <w:sz w:val="24"/>
          <w:szCs w:val="24"/>
        </w:rPr>
        <w:t>Introduction and thesis</w:t>
      </w:r>
      <w:r w:rsidRPr="00D322D6">
        <w:rPr>
          <w:i/>
          <w:iCs/>
          <w:sz w:val="24"/>
          <w:szCs w:val="24"/>
        </w:rPr>
        <w:t xml:space="preserve">- </w:t>
      </w:r>
      <w:r w:rsidRPr="00D322D6">
        <w:rPr>
          <w:sz w:val="24"/>
          <w:szCs w:val="24"/>
        </w:rPr>
        <w:t>Each question requires that you come up with an argument—or thesis—that directly answers the question.  This thesis statement should be in your introductory paragraph.  The rest of the introduction should state the meaning and significance of the issue as it will be discussed in the body of the essay (you don’t need to spend time repeating or paraphrasing the question, or describing the specific scheme of organization that your essay will take).</w:t>
      </w:r>
    </w:p>
    <w:p w14:paraId="7497049C" w14:textId="77777777" w:rsidR="000535D3" w:rsidRPr="00D322D6" w:rsidRDefault="000535D3" w:rsidP="000535D3">
      <w:pPr>
        <w:rPr>
          <w:sz w:val="24"/>
          <w:szCs w:val="24"/>
        </w:rPr>
      </w:pPr>
      <w:r w:rsidRPr="00D322D6">
        <w:rPr>
          <w:b/>
          <w:bCs/>
          <w:i/>
          <w:iCs/>
          <w:sz w:val="24"/>
          <w:szCs w:val="24"/>
        </w:rPr>
        <w:t>Body</w:t>
      </w:r>
      <w:r w:rsidRPr="00D322D6">
        <w:rPr>
          <w:i/>
          <w:iCs/>
          <w:sz w:val="24"/>
          <w:szCs w:val="24"/>
        </w:rPr>
        <w:t>-</w:t>
      </w:r>
      <w:r w:rsidRPr="00D322D6">
        <w:rPr>
          <w:sz w:val="24"/>
          <w:szCs w:val="24"/>
        </w:rPr>
        <w:t>The body of your paper should provide examples and evidence to support your thesis.  You may express an opinion, but your opinion should be based on the materials and evidence.</w:t>
      </w:r>
    </w:p>
    <w:p w14:paraId="6098CAC2" w14:textId="77777777" w:rsidR="000535D3" w:rsidRPr="00D322D6" w:rsidRDefault="000535D3" w:rsidP="000535D3">
      <w:pPr>
        <w:rPr>
          <w:sz w:val="24"/>
          <w:szCs w:val="24"/>
        </w:rPr>
      </w:pPr>
      <w:r w:rsidRPr="00D322D6">
        <w:rPr>
          <w:b/>
          <w:bCs/>
          <w:i/>
          <w:iCs/>
          <w:sz w:val="24"/>
          <w:szCs w:val="24"/>
        </w:rPr>
        <w:t>Conclusion</w:t>
      </w:r>
      <w:r w:rsidRPr="00D322D6">
        <w:rPr>
          <w:i/>
          <w:iCs/>
          <w:sz w:val="24"/>
          <w:szCs w:val="24"/>
        </w:rPr>
        <w:t>-</w:t>
      </w:r>
      <w:r w:rsidRPr="00D322D6">
        <w:rPr>
          <w:sz w:val="24"/>
          <w:szCs w:val="24"/>
        </w:rPr>
        <w:t>Use your final paragraph not only to summarize your main points, but to demonstrate the significance of your findings.</w:t>
      </w:r>
    </w:p>
    <w:p w14:paraId="60A75881" w14:textId="77777777" w:rsidR="000535D3" w:rsidRPr="00D322D6" w:rsidRDefault="000535D3" w:rsidP="000535D3">
      <w:pPr>
        <w:rPr>
          <w:sz w:val="24"/>
          <w:szCs w:val="24"/>
        </w:rPr>
      </w:pPr>
      <w:r w:rsidRPr="00D322D6">
        <w:rPr>
          <w:b/>
          <w:bCs/>
          <w:i/>
          <w:iCs/>
          <w:sz w:val="24"/>
          <w:szCs w:val="24"/>
        </w:rPr>
        <w:t>Proofreading</w:t>
      </w:r>
      <w:r w:rsidRPr="00D322D6">
        <w:rPr>
          <w:i/>
          <w:iCs/>
          <w:sz w:val="24"/>
          <w:szCs w:val="24"/>
        </w:rPr>
        <w:t>-</w:t>
      </w:r>
      <w:r w:rsidRPr="00D322D6">
        <w:rPr>
          <w:sz w:val="24"/>
          <w:szCs w:val="24"/>
        </w:rPr>
        <w:t>save a few minutes before the end of class time on the midterm for rereading your essay in order to confirm that your have conveyed what you intended.</w:t>
      </w:r>
    </w:p>
    <w:p w14:paraId="0EFB3983" w14:textId="77777777" w:rsidR="000535D3" w:rsidRPr="00D322D6" w:rsidRDefault="000535D3" w:rsidP="000535D3">
      <w:pPr>
        <w:rPr>
          <w:sz w:val="24"/>
          <w:szCs w:val="24"/>
        </w:rPr>
      </w:pPr>
    </w:p>
    <w:p w14:paraId="56DA189A" w14:textId="77777777" w:rsidR="00506D6B" w:rsidRPr="00D322D6" w:rsidRDefault="00506D6B">
      <w:pPr>
        <w:rPr>
          <w:sz w:val="24"/>
          <w:szCs w:val="24"/>
        </w:rPr>
      </w:pPr>
    </w:p>
    <w:sectPr w:rsidR="00506D6B" w:rsidRPr="00D322D6" w:rsidSect="000535D3">
      <w:headerReference w:type="even" r:id="rId11"/>
      <w:headerReference w:type="default" r:id="rId12"/>
      <w:pgSz w:w="12240" w:h="15840"/>
      <w:pgMar w:top="1440" w:right="1800" w:bottom="1440" w:left="187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876AA" w14:textId="77777777" w:rsidR="00FA34AE" w:rsidRDefault="00FA34AE">
      <w:r>
        <w:separator/>
      </w:r>
    </w:p>
  </w:endnote>
  <w:endnote w:type="continuationSeparator" w:id="0">
    <w:p w14:paraId="5495B4C6" w14:textId="77777777" w:rsidR="00FA34AE" w:rsidRDefault="00FA3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EA6C3" w14:textId="77777777" w:rsidR="00FA34AE" w:rsidRDefault="00FA34AE">
      <w:r>
        <w:separator/>
      </w:r>
    </w:p>
  </w:footnote>
  <w:footnote w:type="continuationSeparator" w:id="0">
    <w:p w14:paraId="78247D44" w14:textId="77777777" w:rsidR="00FA34AE" w:rsidRDefault="00FA3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C2294" w14:textId="77777777" w:rsidR="00FA34AE" w:rsidRDefault="00FA34AE" w:rsidP="000535D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20744E9" w14:textId="77777777" w:rsidR="00FA34AE" w:rsidRDefault="00FA34AE" w:rsidP="000535D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C3273" w14:textId="77777777" w:rsidR="00FA34AE" w:rsidRDefault="00FA34AE" w:rsidP="000535D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B6A7A">
      <w:rPr>
        <w:rStyle w:val="PageNumber"/>
        <w:noProof/>
      </w:rPr>
      <w:t>2</w:t>
    </w:r>
    <w:r>
      <w:rPr>
        <w:rStyle w:val="PageNumber"/>
      </w:rPr>
      <w:fldChar w:fldCharType="end"/>
    </w:r>
  </w:p>
  <w:p w14:paraId="3C283DF8" w14:textId="77777777" w:rsidR="00FA34AE" w:rsidRDefault="00FA34AE" w:rsidP="000535D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379EB"/>
    <w:multiLevelType w:val="hybridMultilevel"/>
    <w:tmpl w:val="13D65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E736FD"/>
    <w:multiLevelType w:val="hybridMultilevel"/>
    <w:tmpl w:val="AF967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F063E8"/>
    <w:multiLevelType w:val="hybridMultilevel"/>
    <w:tmpl w:val="2FCE72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A22DF4"/>
    <w:multiLevelType w:val="hybridMultilevel"/>
    <w:tmpl w:val="5EA084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4A6C10"/>
    <w:multiLevelType w:val="hybridMultilevel"/>
    <w:tmpl w:val="D0167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104530"/>
    <w:multiLevelType w:val="hybridMultilevel"/>
    <w:tmpl w:val="F6BAC5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6133DF"/>
    <w:multiLevelType w:val="hybridMultilevel"/>
    <w:tmpl w:val="4AAE8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5D3"/>
    <w:rsid w:val="000535D3"/>
    <w:rsid w:val="000B6A7A"/>
    <w:rsid w:val="002618FA"/>
    <w:rsid w:val="00333F0F"/>
    <w:rsid w:val="0035429E"/>
    <w:rsid w:val="00365243"/>
    <w:rsid w:val="00506D6B"/>
    <w:rsid w:val="00665DEE"/>
    <w:rsid w:val="006C6AAF"/>
    <w:rsid w:val="0071740A"/>
    <w:rsid w:val="00745D73"/>
    <w:rsid w:val="007B60FF"/>
    <w:rsid w:val="008D71A7"/>
    <w:rsid w:val="008E64CC"/>
    <w:rsid w:val="009011FF"/>
    <w:rsid w:val="0092258F"/>
    <w:rsid w:val="009867D0"/>
    <w:rsid w:val="009D7892"/>
    <w:rsid w:val="00A30158"/>
    <w:rsid w:val="00D322D6"/>
    <w:rsid w:val="00E10795"/>
    <w:rsid w:val="00F67D76"/>
    <w:rsid w:val="00FA34AE"/>
    <w:rsid w:val="00FE3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B92E71"/>
  <w14:defaultImageDpi w14:val="300"/>
  <w15:docId w15:val="{43F9937B-BCF2-4AE0-9184-6B54FEA43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5D3"/>
    <w:rPr>
      <w:rFonts w:ascii="Times New Roman" w:eastAsia="Times New Roman" w:hAnsi="Times New Roman" w:cs="Times New Roman"/>
      <w:sz w:val="20"/>
      <w:szCs w:val="20"/>
      <w:lang w:eastAsia="ja-JP"/>
    </w:rPr>
  </w:style>
  <w:style w:type="paragraph" w:styleId="Heading2">
    <w:name w:val="heading 2"/>
    <w:basedOn w:val="Normal"/>
    <w:next w:val="Normal"/>
    <w:link w:val="Heading2Char"/>
    <w:uiPriority w:val="9"/>
    <w:unhideWhenUsed/>
    <w:qFormat/>
    <w:rsid w:val="000535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35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0535D3"/>
    <w:pPr>
      <w:keepNext/>
      <w:outlineLvl w:val="3"/>
    </w:pPr>
    <w:rPr>
      <w:b/>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35D3"/>
    <w:rPr>
      <w:rFonts w:asciiTheme="majorHAnsi" w:eastAsiaTheme="majorEastAsia" w:hAnsiTheme="majorHAnsi" w:cstheme="majorBidi"/>
      <w:b/>
      <w:bCs/>
      <w:color w:val="4F81BD" w:themeColor="accent1"/>
      <w:sz w:val="26"/>
      <w:szCs w:val="26"/>
      <w:lang w:eastAsia="ja-JP"/>
    </w:rPr>
  </w:style>
  <w:style w:type="character" w:customStyle="1" w:styleId="Heading3Char">
    <w:name w:val="Heading 3 Char"/>
    <w:basedOn w:val="DefaultParagraphFont"/>
    <w:link w:val="Heading3"/>
    <w:uiPriority w:val="9"/>
    <w:semiHidden/>
    <w:rsid w:val="000535D3"/>
    <w:rPr>
      <w:rFonts w:asciiTheme="majorHAnsi" w:eastAsiaTheme="majorEastAsia" w:hAnsiTheme="majorHAnsi" w:cstheme="majorBidi"/>
      <w:b/>
      <w:bCs/>
      <w:color w:val="4F81BD" w:themeColor="accent1"/>
      <w:sz w:val="20"/>
      <w:szCs w:val="20"/>
      <w:lang w:eastAsia="ja-JP"/>
    </w:rPr>
  </w:style>
  <w:style w:type="character" w:customStyle="1" w:styleId="Heading4Char">
    <w:name w:val="Heading 4 Char"/>
    <w:basedOn w:val="DefaultParagraphFont"/>
    <w:link w:val="Heading4"/>
    <w:rsid w:val="000535D3"/>
    <w:rPr>
      <w:rFonts w:ascii="Times New Roman" w:eastAsia="Times New Roman" w:hAnsi="Times New Roman" w:cs="Times New Roman"/>
      <w:b/>
      <w:szCs w:val="20"/>
    </w:rPr>
  </w:style>
  <w:style w:type="table" w:styleId="TableGrid">
    <w:name w:val="Table Grid"/>
    <w:basedOn w:val="TableNormal"/>
    <w:uiPriority w:val="59"/>
    <w:rsid w:val="00053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535D3"/>
    <w:rPr>
      <w:color w:val="0000FF"/>
      <w:u w:val="single"/>
    </w:rPr>
  </w:style>
  <w:style w:type="paragraph" w:styleId="Header">
    <w:name w:val="header"/>
    <w:basedOn w:val="Normal"/>
    <w:link w:val="HeaderChar"/>
    <w:uiPriority w:val="99"/>
    <w:unhideWhenUsed/>
    <w:rsid w:val="000535D3"/>
    <w:pPr>
      <w:tabs>
        <w:tab w:val="center" w:pos="4320"/>
        <w:tab w:val="right" w:pos="8640"/>
      </w:tabs>
    </w:pPr>
  </w:style>
  <w:style w:type="character" w:customStyle="1" w:styleId="HeaderChar">
    <w:name w:val="Header Char"/>
    <w:basedOn w:val="DefaultParagraphFont"/>
    <w:link w:val="Header"/>
    <w:uiPriority w:val="99"/>
    <w:rsid w:val="000535D3"/>
    <w:rPr>
      <w:rFonts w:ascii="Times New Roman" w:eastAsia="Times New Roman" w:hAnsi="Times New Roman" w:cs="Times New Roman"/>
      <w:sz w:val="20"/>
      <w:szCs w:val="20"/>
      <w:lang w:eastAsia="ja-JP"/>
    </w:rPr>
  </w:style>
  <w:style w:type="character" w:styleId="PageNumber">
    <w:name w:val="page number"/>
    <w:basedOn w:val="DefaultParagraphFont"/>
    <w:uiPriority w:val="99"/>
    <w:semiHidden/>
    <w:unhideWhenUsed/>
    <w:rsid w:val="000535D3"/>
  </w:style>
  <w:style w:type="paragraph" w:styleId="BodyText">
    <w:name w:val="Body Text"/>
    <w:basedOn w:val="Normal"/>
    <w:link w:val="BodyTextChar"/>
    <w:rsid w:val="000535D3"/>
    <w:rPr>
      <w:sz w:val="24"/>
      <w:lang w:eastAsia="en-US"/>
    </w:rPr>
  </w:style>
  <w:style w:type="character" w:customStyle="1" w:styleId="BodyTextChar">
    <w:name w:val="Body Text Char"/>
    <w:basedOn w:val="DefaultParagraphFont"/>
    <w:link w:val="BodyText"/>
    <w:rsid w:val="000535D3"/>
    <w:rPr>
      <w:rFonts w:ascii="Times New Roman" w:eastAsia="Times New Roman" w:hAnsi="Times New Roman" w:cs="Times New Roman"/>
      <w:szCs w:val="20"/>
    </w:rPr>
  </w:style>
  <w:style w:type="paragraph" w:styleId="ListParagraph">
    <w:name w:val="List Paragraph"/>
    <w:basedOn w:val="Normal"/>
    <w:uiPriority w:val="34"/>
    <w:qFormat/>
    <w:rsid w:val="000535D3"/>
    <w:pPr>
      <w:ind w:left="720"/>
      <w:contextualSpacing/>
    </w:pPr>
  </w:style>
  <w:style w:type="character" w:styleId="Strong">
    <w:name w:val="Strong"/>
    <w:basedOn w:val="DefaultParagraphFont"/>
    <w:uiPriority w:val="22"/>
    <w:qFormat/>
    <w:rsid w:val="007B60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a.purdue.edu/academic/certificates/medical.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kline@purdue.ed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urdue.edu/univregs/" TargetMode="External"/><Relationship Id="rId4" Type="http://schemas.openxmlformats.org/officeDocument/2006/relationships/webSettings" Target="webSettings.xml"/><Relationship Id="rId9" Type="http://schemas.openxmlformats.org/officeDocument/2006/relationships/hyperlink" Target="mailto:medhum@purdue.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1560</Words>
  <Characters>8893</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Purdue University</dc:creator>
  <cp:keywords/>
  <dc:description/>
  <cp:lastModifiedBy>Knoeller, Julie A</cp:lastModifiedBy>
  <cp:revision>2</cp:revision>
  <dcterms:created xsi:type="dcterms:W3CDTF">2017-01-30T16:59:00Z</dcterms:created>
  <dcterms:modified xsi:type="dcterms:W3CDTF">2017-01-30T16:59:00Z</dcterms:modified>
</cp:coreProperties>
</file>